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19E" w:rsidRPr="00EB4165" w:rsidRDefault="0053719E" w:rsidP="0053719E">
      <w:pPr>
        <w:jc w:val="center"/>
        <w:rPr>
          <w:rFonts w:ascii="黑体" w:eastAsia="黑体" w:hAnsi="黑体"/>
          <w:b/>
          <w:bCs/>
          <w:sz w:val="32"/>
          <w:szCs w:val="32"/>
        </w:rPr>
      </w:pPr>
      <w:r w:rsidRPr="00A62166">
        <w:rPr>
          <w:rFonts w:ascii="华文中宋" w:eastAsia="华文中宋" w:hAnsi="华文中宋" w:cs="华文中宋" w:hint="eastAsia"/>
          <w:b/>
          <w:bCs/>
          <w:sz w:val="36"/>
          <w:szCs w:val="36"/>
        </w:rPr>
        <w:t>机构间</w:t>
      </w:r>
      <w:r>
        <w:rPr>
          <w:rFonts w:ascii="华文中宋" w:eastAsia="华文中宋" w:hAnsi="华文中宋" w:cs="华文中宋" w:hint="eastAsia"/>
          <w:b/>
          <w:bCs/>
          <w:sz w:val="36"/>
          <w:szCs w:val="36"/>
        </w:rPr>
        <w:t>私募产品报价与服务</w:t>
      </w:r>
      <w:r w:rsidRPr="00A62166">
        <w:rPr>
          <w:rFonts w:ascii="华文中宋" w:eastAsia="华文中宋" w:hAnsi="华文中宋" w:cs="华文中宋" w:hint="eastAsia"/>
          <w:b/>
          <w:bCs/>
          <w:sz w:val="36"/>
          <w:szCs w:val="36"/>
        </w:rPr>
        <w:t>系统</w:t>
      </w:r>
      <w:r>
        <w:rPr>
          <w:rFonts w:ascii="华文中宋" w:eastAsia="华文中宋" w:hAnsi="华文中宋" w:cs="华文中宋" w:hint="eastAsia"/>
          <w:b/>
          <w:bCs/>
          <w:sz w:val="36"/>
          <w:szCs w:val="36"/>
        </w:rPr>
        <w:t>挂牌企业</w:t>
      </w:r>
      <w:r w:rsidRPr="00A62166">
        <w:rPr>
          <w:rFonts w:ascii="华文中宋" w:eastAsia="华文中宋" w:hAnsi="华文中宋" w:cs="华文中宋" w:hint="eastAsia"/>
          <w:b/>
          <w:bCs/>
          <w:sz w:val="36"/>
          <w:szCs w:val="36"/>
        </w:rPr>
        <w:t>分类</w:t>
      </w:r>
      <w:r>
        <w:rPr>
          <w:rFonts w:ascii="华文中宋" w:eastAsia="华文中宋" w:hAnsi="华文中宋" w:cs="华文中宋" w:hint="eastAsia"/>
          <w:b/>
          <w:bCs/>
          <w:sz w:val="36"/>
          <w:szCs w:val="36"/>
        </w:rPr>
        <w:t>指引</w:t>
      </w:r>
      <w:r w:rsidRPr="00C32FCF">
        <w:rPr>
          <w:rFonts w:ascii="华文中宋" w:eastAsia="华文中宋" w:hAnsi="华文中宋" w:hint="eastAsia"/>
          <w:b/>
          <w:sz w:val="36"/>
        </w:rPr>
        <w:t>（</w:t>
      </w:r>
      <w:r>
        <w:rPr>
          <w:rFonts w:ascii="华文中宋" w:eastAsia="华文中宋" w:hAnsi="华文中宋" w:hint="eastAsia"/>
          <w:b/>
          <w:sz w:val="36"/>
        </w:rPr>
        <w:t>试行</w:t>
      </w:r>
      <w:r w:rsidRPr="00C32FCF">
        <w:rPr>
          <w:rFonts w:ascii="华文中宋" w:eastAsia="华文中宋" w:hAnsi="华文中宋" w:hint="eastAsia"/>
          <w:b/>
          <w:sz w:val="36"/>
        </w:rPr>
        <w:t>）</w:t>
      </w:r>
      <w:r>
        <w:rPr>
          <w:rFonts w:ascii="华文中宋" w:eastAsia="华文中宋" w:hAnsi="华文中宋" w:cs="华文中宋"/>
          <w:b/>
          <w:bCs/>
          <w:sz w:val="36"/>
          <w:szCs w:val="36"/>
        </w:rPr>
        <w:t xml:space="preserve">                  </w:t>
      </w:r>
    </w:p>
    <w:p w:rsidR="0053719E" w:rsidRDefault="0053719E" w:rsidP="0053719E">
      <w:pPr>
        <w:ind w:firstLineChars="200" w:firstLine="643"/>
        <w:jc w:val="left"/>
        <w:rPr>
          <w:rFonts w:ascii="仿宋_GB2312" w:eastAsia="仿宋_GB2312" w:hAnsi="华文中宋"/>
          <w:sz w:val="32"/>
          <w:szCs w:val="32"/>
        </w:rPr>
      </w:pPr>
      <w:r w:rsidRPr="00702FB1">
        <w:rPr>
          <w:rFonts w:ascii="仿宋_GB2312" w:eastAsia="仿宋_GB2312" w:hAnsi="华文中宋" w:cs="仿宋_GB2312" w:hint="eastAsia"/>
          <w:b/>
          <w:bCs/>
          <w:sz w:val="32"/>
          <w:szCs w:val="32"/>
        </w:rPr>
        <w:t>第一条</w:t>
      </w:r>
      <w:r w:rsidRPr="00702FB1">
        <w:rPr>
          <w:rFonts w:ascii="仿宋_GB2312" w:eastAsia="仿宋_GB2312" w:hAnsi="仿宋" w:cs="仿宋_GB2312" w:hint="eastAsia"/>
          <w:b/>
          <w:bCs/>
          <w:sz w:val="32"/>
          <w:szCs w:val="32"/>
        </w:rPr>
        <w:t>【目的</w:t>
      </w:r>
      <w:r>
        <w:rPr>
          <w:rFonts w:ascii="仿宋_GB2312" w:eastAsia="仿宋_GB2312" w:hAnsi="仿宋" w:cs="仿宋_GB2312" w:hint="eastAsia"/>
          <w:b/>
          <w:bCs/>
          <w:sz w:val="32"/>
          <w:szCs w:val="32"/>
        </w:rPr>
        <w:t>和依据</w:t>
      </w:r>
      <w:r w:rsidRPr="00702FB1">
        <w:rPr>
          <w:rFonts w:ascii="仿宋_GB2312" w:eastAsia="仿宋_GB2312" w:hAnsi="仿宋" w:cs="仿宋_GB2312" w:hint="eastAsia"/>
          <w:b/>
          <w:bCs/>
          <w:sz w:val="32"/>
          <w:szCs w:val="32"/>
        </w:rPr>
        <w:t>】</w:t>
      </w:r>
      <w:r w:rsidRPr="00F64452">
        <w:rPr>
          <w:rFonts w:ascii="仿宋_GB2312" w:eastAsia="仿宋_GB2312" w:hAnsi="华文中宋" w:cs="仿宋_GB2312"/>
          <w:sz w:val="28"/>
          <w:szCs w:val="28"/>
        </w:rPr>
        <w:t xml:space="preserve"> </w:t>
      </w:r>
      <w:r w:rsidRPr="00F64452">
        <w:rPr>
          <w:rFonts w:ascii="仿宋_GB2312" w:eastAsia="仿宋_GB2312" w:hAnsi="华文中宋" w:cs="仿宋_GB2312" w:hint="eastAsia"/>
          <w:sz w:val="32"/>
          <w:szCs w:val="32"/>
        </w:rPr>
        <w:t>为规范</w:t>
      </w:r>
      <w:r>
        <w:rPr>
          <w:rFonts w:ascii="仿宋_GB2312" w:eastAsia="仿宋_GB2312" w:hAnsi="华文中宋" w:cs="仿宋_GB2312" w:hint="eastAsia"/>
          <w:sz w:val="32"/>
          <w:szCs w:val="32"/>
        </w:rPr>
        <w:t>机构间私募产品报价与服务系统（以下简称“报价系统”）挂牌注册企业分类</w:t>
      </w:r>
      <w:r w:rsidRPr="00F64452">
        <w:rPr>
          <w:rFonts w:ascii="仿宋_GB2312" w:eastAsia="仿宋_GB2312" w:hAnsi="华文中宋" w:cs="仿宋_GB2312" w:hint="eastAsia"/>
          <w:sz w:val="32"/>
          <w:szCs w:val="32"/>
        </w:rPr>
        <w:t>工作</w:t>
      </w:r>
      <w:r w:rsidRPr="00F64452">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依据《国民经济行业分类》、</w:t>
      </w:r>
      <w:r w:rsidRPr="00F64452">
        <w:rPr>
          <w:rFonts w:ascii="仿宋_GB2312" w:eastAsia="仿宋_GB2312" w:hAnsi="华文中宋" w:cs="仿宋_GB2312" w:hint="eastAsia"/>
          <w:sz w:val="32"/>
          <w:szCs w:val="32"/>
        </w:rPr>
        <w:t>《中小企业划型标准规定》</w:t>
      </w:r>
      <w:r>
        <w:rPr>
          <w:rFonts w:ascii="仿宋_GB2312" w:eastAsia="仿宋_GB2312" w:hAnsi="华文中宋" w:cs="仿宋_GB2312" w:hint="eastAsia"/>
          <w:sz w:val="32"/>
          <w:szCs w:val="32"/>
        </w:rPr>
        <w:t>、</w:t>
      </w:r>
      <w:r w:rsidRPr="00F64452">
        <w:rPr>
          <w:rFonts w:ascii="仿宋_GB2312" w:eastAsia="仿宋_GB2312" w:hAnsi="华文中宋" w:cs="仿宋_GB2312" w:hint="eastAsia"/>
          <w:sz w:val="32"/>
          <w:szCs w:val="32"/>
        </w:rPr>
        <w:t>《上市公司行业分类</w:t>
      </w:r>
      <w:r>
        <w:rPr>
          <w:rFonts w:ascii="仿宋_GB2312" w:eastAsia="仿宋_GB2312" w:hAnsi="华文中宋" w:cs="仿宋_GB2312" w:hint="eastAsia"/>
          <w:sz w:val="32"/>
          <w:szCs w:val="32"/>
        </w:rPr>
        <w:t>指引》</w:t>
      </w:r>
      <w:r w:rsidRPr="00F64452">
        <w:rPr>
          <w:rFonts w:ascii="仿宋_GB2312" w:eastAsia="仿宋_GB2312" w:hAnsi="华文中宋" w:cs="仿宋_GB2312" w:hint="eastAsia"/>
          <w:sz w:val="32"/>
          <w:szCs w:val="32"/>
        </w:rPr>
        <w:t>等有关标准及相关规定，制定本指引。</w:t>
      </w:r>
    </w:p>
    <w:p w:rsidR="0053719E" w:rsidRDefault="0053719E" w:rsidP="0053719E">
      <w:pPr>
        <w:ind w:firstLineChars="200" w:firstLine="643"/>
        <w:jc w:val="left"/>
        <w:rPr>
          <w:rFonts w:ascii="仿宋_GB2312" w:eastAsia="仿宋_GB2312" w:hAnsi="仿宋" w:cs="仿宋_GB2312"/>
          <w:sz w:val="32"/>
          <w:szCs w:val="32"/>
        </w:rPr>
      </w:pPr>
      <w:r w:rsidRPr="008E73F2">
        <w:rPr>
          <w:rFonts w:ascii="仿宋_GB2312" w:eastAsia="仿宋_GB2312" w:hAnsi="华文中宋" w:cs="仿宋_GB2312" w:hint="eastAsia"/>
          <w:b/>
          <w:bCs/>
          <w:sz w:val="32"/>
          <w:szCs w:val="32"/>
        </w:rPr>
        <w:t>第二条</w:t>
      </w:r>
      <w:r w:rsidRPr="00702FB1">
        <w:rPr>
          <w:rFonts w:ascii="仿宋_GB2312" w:eastAsia="仿宋_GB2312" w:hAnsi="仿宋" w:cs="仿宋_GB2312" w:hint="eastAsia"/>
          <w:b/>
          <w:bCs/>
          <w:sz w:val="32"/>
          <w:szCs w:val="32"/>
        </w:rPr>
        <w:t>【</w:t>
      </w:r>
      <w:r>
        <w:rPr>
          <w:rFonts w:ascii="仿宋_GB2312" w:eastAsia="仿宋_GB2312" w:hAnsi="仿宋" w:cs="仿宋_GB2312" w:hint="eastAsia"/>
          <w:b/>
          <w:bCs/>
          <w:sz w:val="32"/>
          <w:szCs w:val="32"/>
        </w:rPr>
        <w:t>适用范围</w:t>
      </w:r>
      <w:r w:rsidRPr="00702FB1">
        <w:rPr>
          <w:rFonts w:ascii="仿宋_GB2312" w:eastAsia="仿宋_GB2312" w:hAnsi="仿宋" w:cs="仿宋_GB2312" w:hint="eastAsia"/>
          <w:b/>
          <w:bCs/>
          <w:sz w:val="32"/>
          <w:szCs w:val="32"/>
        </w:rPr>
        <w:t>】</w:t>
      </w:r>
      <w:r w:rsidRPr="001E7A53">
        <w:rPr>
          <w:rFonts w:ascii="仿宋_GB2312" w:eastAsia="仿宋_GB2312" w:hAnsi="华文中宋" w:cs="仿宋_GB2312"/>
          <w:sz w:val="32"/>
          <w:szCs w:val="32"/>
        </w:rPr>
        <w:t xml:space="preserve"> </w:t>
      </w:r>
      <w:r w:rsidRPr="001E7A53">
        <w:rPr>
          <w:rFonts w:ascii="仿宋_GB2312" w:eastAsia="仿宋_GB2312" w:hAnsi="华文中宋" w:cs="仿宋_GB2312" w:hint="eastAsia"/>
          <w:sz w:val="32"/>
          <w:szCs w:val="32"/>
        </w:rPr>
        <w:t>本指引</w:t>
      </w:r>
      <w:r>
        <w:rPr>
          <w:rFonts w:ascii="仿宋_GB2312" w:eastAsia="仿宋_GB2312" w:hAnsi="华文中宋" w:cs="仿宋_GB2312" w:hint="eastAsia"/>
          <w:sz w:val="32"/>
          <w:szCs w:val="32"/>
        </w:rPr>
        <w:t>适用于在报价系统挂牌注册的</w:t>
      </w:r>
      <w:r w:rsidRPr="001E7A53">
        <w:rPr>
          <w:rFonts w:ascii="仿宋_GB2312" w:eastAsia="仿宋_GB2312" w:hAnsi="华文中宋" w:cs="仿宋_GB2312" w:hint="eastAsia"/>
          <w:sz w:val="32"/>
          <w:szCs w:val="32"/>
        </w:rPr>
        <w:t>企业</w:t>
      </w:r>
      <w:r>
        <w:rPr>
          <w:rFonts w:ascii="仿宋_GB2312" w:eastAsia="仿宋_GB2312" w:hAnsi="华文中宋" w:cs="仿宋_GB2312" w:hint="eastAsia"/>
          <w:sz w:val="32"/>
          <w:szCs w:val="32"/>
        </w:rPr>
        <w:t>。</w:t>
      </w:r>
      <w:r>
        <w:rPr>
          <w:rFonts w:ascii="仿宋_GB2312" w:eastAsia="仿宋_GB2312" w:hAnsi="仿宋" w:cs="仿宋_GB2312" w:hint="eastAsia"/>
          <w:sz w:val="32"/>
          <w:szCs w:val="32"/>
        </w:rPr>
        <w:t>企业在报价系统开展信息展示、发行或转让股权、股权质押融资、发行或转让债券等业务时应当按照《机构间私募产品报价与服务系统企业挂牌注册指引》（以下简称“挂牌注册指引”）的要求在报价系统进行挂牌注册。</w:t>
      </w:r>
      <w:r>
        <w:rPr>
          <w:rFonts w:ascii="仿宋_GB2312" w:eastAsia="仿宋_GB2312" w:hAnsi="仿宋" w:cs="仿宋_GB2312"/>
          <w:sz w:val="32"/>
          <w:szCs w:val="32"/>
        </w:rPr>
        <w:t xml:space="preserve">  </w:t>
      </w:r>
    </w:p>
    <w:p w:rsidR="0053719E" w:rsidRPr="00521E8D" w:rsidRDefault="0053719E" w:rsidP="0053719E">
      <w:pPr>
        <w:ind w:firstLine="645"/>
        <w:rPr>
          <w:rFonts w:ascii="仿宋_GB2312" w:eastAsia="仿宋_GB2312" w:hAnsi="仿宋"/>
          <w:sz w:val="32"/>
          <w:szCs w:val="32"/>
        </w:rPr>
      </w:pPr>
      <w:r w:rsidRPr="00702FB1">
        <w:rPr>
          <w:rFonts w:ascii="仿宋_GB2312" w:eastAsia="仿宋_GB2312" w:hAnsi="华文中宋" w:cs="仿宋_GB2312" w:hint="eastAsia"/>
          <w:b/>
          <w:bCs/>
          <w:sz w:val="32"/>
          <w:szCs w:val="32"/>
        </w:rPr>
        <w:t>第</w:t>
      </w:r>
      <w:r>
        <w:rPr>
          <w:rFonts w:ascii="仿宋_GB2312" w:eastAsia="仿宋_GB2312" w:hAnsi="华文中宋" w:cs="仿宋_GB2312" w:hint="eastAsia"/>
          <w:b/>
          <w:bCs/>
          <w:sz w:val="32"/>
          <w:szCs w:val="32"/>
        </w:rPr>
        <w:t>三</w:t>
      </w:r>
      <w:r w:rsidRPr="00702FB1">
        <w:rPr>
          <w:rFonts w:ascii="仿宋_GB2312" w:eastAsia="仿宋_GB2312" w:hAnsi="华文中宋" w:cs="仿宋_GB2312" w:hint="eastAsia"/>
          <w:b/>
          <w:bCs/>
          <w:sz w:val="32"/>
          <w:szCs w:val="32"/>
        </w:rPr>
        <w:t>条</w:t>
      </w:r>
      <w:r>
        <w:rPr>
          <w:rFonts w:ascii="仿宋_GB2312" w:eastAsia="仿宋_GB2312" w:hAnsi="华文中宋" w:cs="仿宋_GB2312"/>
          <w:b/>
          <w:bCs/>
          <w:sz w:val="32"/>
          <w:szCs w:val="32"/>
        </w:rPr>
        <w:t xml:space="preserve"> </w:t>
      </w:r>
      <w:r w:rsidRPr="00702FB1">
        <w:rPr>
          <w:rFonts w:ascii="仿宋_GB2312" w:eastAsia="仿宋_GB2312" w:hAnsi="仿宋" w:cs="仿宋_GB2312" w:hint="eastAsia"/>
          <w:b/>
          <w:bCs/>
          <w:sz w:val="32"/>
          <w:szCs w:val="32"/>
        </w:rPr>
        <w:t>【</w:t>
      </w:r>
      <w:r>
        <w:rPr>
          <w:rFonts w:ascii="仿宋_GB2312" w:eastAsia="仿宋_GB2312" w:hAnsi="仿宋" w:cs="仿宋_GB2312" w:hint="eastAsia"/>
          <w:b/>
          <w:bCs/>
          <w:sz w:val="32"/>
          <w:szCs w:val="32"/>
        </w:rPr>
        <w:t>日常管理</w:t>
      </w:r>
      <w:r w:rsidRPr="00702FB1">
        <w:rPr>
          <w:rFonts w:ascii="仿宋_GB2312" w:eastAsia="仿宋_GB2312" w:hAnsi="仿宋" w:cs="仿宋_GB2312" w:hint="eastAsia"/>
          <w:b/>
          <w:bCs/>
          <w:sz w:val="32"/>
          <w:szCs w:val="32"/>
        </w:rPr>
        <w:t>】</w:t>
      </w:r>
      <w:r>
        <w:rPr>
          <w:rFonts w:ascii="仿宋_GB2312" w:eastAsia="仿宋_GB2312" w:hAnsi="仿宋" w:cs="仿宋_GB2312" w:hint="eastAsia"/>
          <w:b/>
          <w:bCs/>
          <w:sz w:val="32"/>
          <w:szCs w:val="32"/>
        </w:rPr>
        <w:t xml:space="preserve"> </w:t>
      </w:r>
      <w:r w:rsidRPr="00702FB1">
        <w:rPr>
          <w:rFonts w:ascii="仿宋_GB2312" w:eastAsia="仿宋_GB2312" w:hAnsi="仿宋" w:cs="仿宋_GB2312" w:hint="eastAsia"/>
          <w:sz w:val="32"/>
          <w:szCs w:val="32"/>
        </w:rPr>
        <w:t>中证机构间报价系统股份有限公司（以下简称“</w:t>
      </w:r>
      <w:r>
        <w:rPr>
          <w:rFonts w:ascii="仿宋_GB2312" w:eastAsia="仿宋_GB2312" w:hAnsi="仿宋" w:cs="仿宋_GB2312" w:hint="eastAsia"/>
          <w:sz w:val="32"/>
          <w:szCs w:val="32"/>
        </w:rPr>
        <w:t>中证报价</w:t>
      </w:r>
      <w:r w:rsidRPr="00702FB1">
        <w:rPr>
          <w:rFonts w:ascii="仿宋_GB2312" w:eastAsia="仿宋_GB2312" w:hAnsi="仿宋" w:cs="仿宋_GB2312" w:hint="eastAsia"/>
          <w:sz w:val="32"/>
          <w:szCs w:val="32"/>
        </w:rPr>
        <w:t>”）</w:t>
      </w:r>
      <w:r>
        <w:rPr>
          <w:rFonts w:ascii="仿宋_GB2312" w:eastAsia="仿宋_GB2312" w:hAnsi="仿宋" w:cs="仿宋_GB2312" w:hint="eastAsia"/>
          <w:sz w:val="32"/>
          <w:szCs w:val="32"/>
        </w:rPr>
        <w:t>对报价系统挂牌注册企业分类工作进行日常管理</w:t>
      </w:r>
      <w:r>
        <w:rPr>
          <w:rFonts w:ascii="仿宋_GB2312" w:eastAsia="仿宋_GB2312" w:hAnsi="仿宋" w:cs="仿宋_GB2312"/>
          <w:sz w:val="32"/>
          <w:szCs w:val="32"/>
        </w:rPr>
        <w:t>,</w:t>
      </w:r>
      <w:r>
        <w:rPr>
          <w:rFonts w:ascii="仿宋_GB2312" w:eastAsia="仿宋_GB2312" w:hAnsi="华文中宋" w:cs="仿宋_GB2312"/>
          <w:sz w:val="32"/>
          <w:szCs w:val="32"/>
        </w:rPr>
        <w:t xml:space="preserve"> </w:t>
      </w:r>
      <w:r w:rsidRPr="00F64452">
        <w:rPr>
          <w:rFonts w:ascii="仿宋_GB2312" w:eastAsia="仿宋_GB2312" w:hAnsi="华文中宋" w:cs="仿宋_GB2312" w:hint="eastAsia"/>
          <w:sz w:val="32"/>
          <w:szCs w:val="32"/>
        </w:rPr>
        <w:t>并对外发布挂牌</w:t>
      </w:r>
      <w:r>
        <w:rPr>
          <w:rFonts w:ascii="仿宋_GB2312" w:eastAsia="仿宋_GB2312" w:hAnsi="华文中宋" w:cs="仿宋_GB2312" w:hint="eastAsia"/>
          <w:sz w:val="32"/>
          <w:szCs w:val="32"/>
        </w:rPr>
        <w:t>注册</w:t>
      </w:r>
      <w:r w:rsidRPr="00F64452">
        <w:rPr>
          <w:rFonts w:ascii="仿宋_GB2312" w:eastAsia="仿宋_GB2312" w:hAnsi="华文中宋" w:cs="仿宋_GB2312" w:hint="eastAsia"/>
          <w:sz w:val="32"/>
          <w:szCs w:val="32"/>
        </w:rPr>
        <w:t>企业分类结果。</w:t>
      </w:r>
    </w:p>
    <w:p w:rsidR="0053719E" w:rsidRPr="001E7589" w:rsidRDefault="0053719E" w:rsidP="0053719E">
      <w:pPr>
        <w:ind w:firstLine="630"/>
        <w:jc w:val="left"/>
        <w:rPr>
          <w:rFonts w:ascii="仿宋_GB2312" w:eastAsia="仿宋_GB2312" w:hAnsi="黑体"/>
          <w:sz w:val="32"/>
          <w:szCs w:val="32"/>
        </w:rPr>
      </w:pPr>
      <w:r w:rsidRPr="00702FB1">
        <w:rPr>
          <w:rFonts w:ascii="仿宋_GB2312" w:eastAsia="仿宋_GB2312" w:hAnsi="华文中宋" w:cs="仿宋_GB2312" w:hint="eastAsia"/>
          <w:b/>
          <w:bCs/>
          <w:sz w:val="32"/>
          <w:szCs w:val="32"/>
        </w:rPr>
        <w:t>第</w:t>
      </w:r>
      <w:r>
        <w:rPr>
          <w:rFonts w:ascii="仿宋_GB2312" w:eastAsia="仿宋_GB2312" w:hAnsi="华文中宋" w:cs="仿宋_GB2312" w:hint="eastAsia"/>
          <w:b/>
          <w:bCs/>
          <w:sz w:val="32"/>
          <w:szCs w:val="32"/>
        </w:rPr>
        <w:t>四</w:t>
      </w:r>
      <w:r w:rsidRPr="00702FB1">
        <w:rPr>
          <w:rFonts w:ascii="仿宋_GB2312" w:eastAsia="仿宋_GB2312" w:hAnsi="华文中宋" w:cs="仿宋_GB2312" w:hint="eastAsia"/>
          <w:b/>
          <w:bCs/>
          <w:sz w:val="32"/>
          <w:szCs w:val="32"/>
        </w:rPr>
        <w:t>条</w:t>
      </w:r>
      <w:r>
        <w:rPr>
          <w:rFonts w:ascii="仿宋_GB2312" w:eastAsia="仿宋_GB2312" w:hAnsi="华文中宋" w:cs="仿宋_GB2312"/>
          <w:b/>
          <w:bCs/>
          <w:sz w:val="32"/>
          <w:szCs w:val="32"/>
        </w:rPr>
        <w:t xml:space="preserve"> </w:t>
      </w:r>
      <w:r>
        <w:rPr>
          <w:rFonts w:ascii="仿宋_GB2312" w:eastAsia="仿宋_GB2312" w:hAnsi="仿宋" w:cs="仿宋_GB2312" w:hint="eastAsia"/>
          <w:b/>
          <w:bCs/>
          <w:sz w:val="32"/>
          <w:szCs w:val="32"/>
        </w:rPr>
        <w:t>【分类标准</w:t>
      </w:r>
      <w:r w:rsidRPr="00702FB1">
        <w:rPr>
          <w:rFonts w:ascii="仿宋_GB2312" w:eastAsia="仿宋_GB2312" w:hAnsi="仿宋" w:cs="仿宋_GB2312" w:hint="eastAsia"/>
          <w:b/>
          <w:bCs/>
          <w:sz w:val="32"/>
          <w:szCs w:val="32"/>
        </w:rPr>
        <w:t>】</w:t>
      </w:r>
      <w:r>
        <w:rPr>
          <w:rFonts w:ascii="仿宋_GB2312" w:eastAsia="仿宋_GB2312" w:hAnsi="仿宋" w:cs="仿宋_GB2312"/>
          <w:b/>
          <w:bCs/>
          <w:sz w:val="32"/>
          <w:szCs w:val="32"/>
        </w:rPr>
        <w:t xml:space="preserve"> </w:t>
      </w:r>
      <w:r>
        <w:rPr>
          <w:rFonts w:ascii="仿宋_GB2312" w:eastAsia="仿宋_GB2312" w:hAnsi="华文中宋" w:cs="仿宋_GB2312" w:hint="eastAsia"/>
          <w:sz w:val="32"/>
          <w:szCs w:val="32"/>
        </w:rPr>
        <w:t>挂牌注册企业</w:t>
      </w:r>
      <w:r w:rsidRPr="00134EBC">
        <w:rPr>
          <w:rFonts w:ascii="仿宋_GB2312" w:eastAsia="仿宋_GB2312" w:hAnsi="华文中宋" w:cs="仿宋_GB2312" w:hint="eastAsia"/>
          <w:sz w:val="32"/>
          <w:szCs w:val="32"/>
        </w:rPr>
        <w:t>分类</w:t>
      </w:r>
      <w:r>
        <w:rPr>
          <w:rFonts w:ascii="仿宋_GB2312" w:eastAsia="仿宋_GB2312" w:hAnsi="华文中宋" w:cs="仿宋_GB2312" w:hint="eastAsia"/>
          <w:sz w:val="32"/>
          <w:szCs w:val="32"/>
        </w:rPr>
        <w:t>标准包括但不限于行业、规模、特色等。中证报价可以根据</w:t>
      </w:r>
      <w:r w:rsidRPr="00FE148F">
        <w:rPr>
          <w:rFonts w:ascii="仿宋_GB2312" w:eastAsia="仿宋_GB2312" w:hAnsi="黑体" w:cs="仿宋_GB2312" w:hint="eastAsia"/>
          <w:sz w:val="32"/>
          <w:szCs w:val="32"/>
        </w:rPr>
        <w:t>行业标准、政策规范</w:t>
      </w:r>
      <w:r>
        <w:rPr>
          <w:rFonts w:ascii="仿宋_GB2312" w:eastAsia="仿宋_GB2312" w:hAnsi="黑体" w:cs="仿宋_GB2312" w:hint="eastAsia"/>
          <w:sz w:val="32"/>
          <w:szCs w:val="32"/>
        </w:rPr>
        <w:t>修订</w:t>
      </w:r>
      <w:r w:rsidRPr="00FE148F">
        <w:rPr>
          <w:rFonts w:ascii="仿宋_GB2312" w:eastAsia="仿宋_GB2312" w:hAnsi="黑体" w:cs="仿宋_GB2312" w:hint="eastAsia"/>
          <w:sz w:val="32"/>
          <w:szCs w:val="32"/>
        </w:rPr>
        <w:t>及报价系统业务开展情况等</w:t>
      </w:r>
      <w:r>
        <w:rPr>
          <w:rFonts w:ascii="仿宋_GB2312" w:eastAsia="仿宋_GB2312" w:hAnsi="黑体" w:cs="仿宋_GB2312" w:hint="eastAsia"/>
          <w:sz w:val="32"/>
          <w:szCs w:val="32"/>
        </w:rPr>
        <w:t>对适时调整现有分类标准</w:t>
      </w:r>
      <w:r w:rsidRPr="00FE148F">
        <w:rPr>
          <w:rFonts w:ascii="仿宋_GB2312" w:eastAsia="仿宋_GB2312" w:hAnsi="黑体" w:cs="仿宋_GB2312" w:hint="eastAsia"/>
          <w:sz w:val="32"/>
          <w:szCs w:val="32"/>
        </w:rPr>
        <w:t>，并公告最终调整结果。</w:t>
      </w:r>
    </w:p>
    <w:p w:rsidR="0053719E" w:rsidRDefault="0053719E" w:rsidP="0053719E">
      <w:pPr>
        <w:rPr>
          <w:rFonts w:ascii="仿宋_GB2312" w:eastAsia="仿宋_GB2312" w:hAnsi="华文中宋"/>
          <w:b/>
          <w:bCs/>
          <w:sz w:val="32"/>
          <w:szCs w:val="32"/>
        </w:rPr>
      </w:pPr>
      <w:r>
        <w:rPr>
          <w:rFonts w:ascii="仿宋_GB2312" w:eastAsia="仿宋_GB2312" w:hAnsi="华文中宋" w:cs="仿宋_GB2312"/>
          <w:b/>
          <w:bCs/>
          <w:sz w:val="32"/>
          <w:szCs w:val="32"/>
        </w:rPr>
        <w:t xml:space="preserve">    </w:t>
      </w:r>
      <w:r w:rsidRPr="00702FB1">
        <w:rPr>
          <w:rFonts w:ascii="仿宋_GB2312" w:eastAsia="仿宋_GB2312" w:hAnsi="华文中宋" w:cs="仿宋_GB2312" w:hint="eastAsia"/>
          <w:b/>
          <w:bCs/>
          <w:sz w:val="32"/>
          <w:szCs w:val="32"/>
        </w:rPr>
        <w:t>第</w:t>
      </w:r>
      <w:r>
        <w:rPr>
          <w:rFonts w:ascii="仿宋_GB2312" w:eastAsia="仿宋_GB2312" w:hAnsi="华文中宋" w:cs="仿宋_GB2312" w:hint="eastAsia"/>
          <w:b/>
          <w:bCs/>
          <w:sz w:val="32"/>
          <w:szCs w:val="32"/>
        </w:rPr>
        <w:t>五</w:t>
      </w:r>
      <w:r w:rsidRPr="00702FB1">
        <w:rPr>
          <w:rFonts w:ascii="仿宋_GB2312" w:eastAsia="仿宋_GB2312" w:hAnsi="华文中宋" w:cs="仿宋_GB2312" w:hint="eastAsia"/>
          <w:b/>
          <w:bCs/>
          <w:sz w:val="32"/>
          <w:szCs w:val="32"/>
        </w:rPr>
        <w:t>条</w:t>
      </w:r>
      <w:r>
        <w:rPr>
          <w:rFonts w:ascii="仿宋_GB2312" w:eastAsia="仿宋_GB2312" w:hAnsi="华文中宋" w:cs="仿宋_GB2312"/>
          <w:b/>
          <w:bCs/>
          <w:sz w:val="32"/>
          <w:szCs w:val="32"/>
        </w:rPr>
        <w:t xml:space="preserve"> </w:t>
      </w:r>
      <w:r>
        <w:rPr>
          <w:rFonts w:ascii="仿宋_GB2312" w:eastAsia="仿宋_GB2312" w:hAnsi="仿宋" w:cs="仿宋_GB2312" w:hint="eastAsia"/>
          <w:b/>
          <w:bCs/>
          <w:sz w:val="32"/>
          <w:szCs w:val="32"/>
        </w:rPr>
        <w:t>【行业分类</w:t>
      </w:r>
      <w:r w:rsidRPr="00702FB1">
        <w:rPr>
          <w:rFonts w:ascii="仿宋_GB2312" w:eastAsia="仿宋_GB2312" w:hAnsi="仿宋" w:cs="仿宋_GB2312" w:hint="eastAsia"/>
          <w:b/>
          <w:bCs/>
          <w:sz w:val="32"/>
          <w:szCs w:val="32"/>
        </w:rPr>
        <w:t>】</w:t>
      </w:r>
      <w:r>
        <w:rPr>
          <w:rFonts w:ascii="仿宋_GB2312" w:eastAsia="仿宋_GB2312" w:hAnsi="仿宋" w:cs="仿宋_GB2312"/>
          <w:b/>
          <w:bCs/>
          <w:sz w:val="32"/>
          <w:szCs w:val="32"/>
        </w:rPr>
        <w:t xml:space="preserve"> </w:t>
      </w:r>
      <w:r>
        <w:rPr>
          <w:rFonts w:ascii="仿宋_GB2312" w:eastAsia="仿宋_GB2312" w:hAnsi="华文中宋" w:cs="仿宋_GB2312" w:hint="eastAsia"/>
          <w:sz w:val="32"/>
          <w:szCs w:val="32"/>
        </w:rPr>
        <w:t>参照《上市公司行业分类指引》的行业门类及大类标准，报价系统挂牌注册企业行业分类包</w:t>
      </w:r>
      <w:r>
        <w:rPr>
          <w:rFonts w:ascii="仿宋_GB2312" w:eastAsia="仿宋_GB2312" w:hAnsi="华文中宋" w:cs="仿宋_GB2312" w:hint="eastAsia"/>
          <w:sz w:val="32"/>
          <w:szCs w:val="32"/>
        </w:rPr>
        <w:lastRenderedPageBreak/>
        <w:t>括农林牧渔业、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及综合</w:t>
      </w:r>
      <w:r>
        <w:rPr>
          <w:rFonts w:ascii="仿宋_GB2312" w:eastAsia="仿宋_GB2312" w:hAnsi="华文中宋" w:cs="仿宋_GB2312"/>
          <w:sz w:val="32"/>
          <w:szCs w:val="32"/>
        </w:rPr>
        <w:t>19</w:t>
      </w:r>
      <w:r>
        <w:rPr>
          <w:rFonts w:ascii="仿宋_GB2312" w:eastAsia="仿宋_GB2312" w:hAnsi="华文中宋" w:cs="仿宋_GB2312" w:hint="eastAsia"/>
          <w:sz w:val="32"/>
          <w:szCs w:val="32"/>
        </w:rPr>
        <w:t>个基本门类。各门类及其大类标准详见附件</w:t>
      </w:r>
      <w:r>
        <w:rPr>
          <w:rFonts w:ascii="仿宋_GB2312" w:eastAsia="仿宋_GB2312" w:hAnsi="华文中宋" w:cs="仿宋_GB2312"/>
          <w:sz w:val="32"/>
          <w:szCs w:val="32"/>
        </w:rPr>
        <w:t>1</w:t>
      </w:r>
      <w:r>
        <w:rPr>
          <w:rFonts w:ascii="仿宋_GB2312" w:eastAsia="仿宋_GB2312" w:hAnsi="华文中宋" w:cs="仿宋_GB2312" w:hint="eastAsia"/>
          <w:sz w:val="32"/>
          <w:szCs w:val="32"/>
        </w:rPr>
        <w:t>。</w:t>
      </w:r>
    </w:p>
    <w:p w:rsidR="0053719E" w:rsidRPr="00BD7AFC" w:rsidRDefault="0053719E" w:rsidP="0053719E">
      <w:pPr>
        <w:rPr>
          <w:rFonts w:ascii="仿宋_GB2312" w:eastAsia="仿宋_GB2312" w:hAnsi="华文中宋"/>
          <w:sz w:val="32"/>
          <w:szCs w:val="32"/>
        </w:rPr>
      </w:pPr>
      <w:r>
        <w:rPr>
          <w:rFonts w:ascii="仿宋_GB2312" w:eastAsia="仿宋_GB2312" w:hAnsi="华文中宋" w:cs="仿宋_GB2312"/>
          <w:b/>
          <w:bCs/>
          <w:sz w:val="32"/>
          <w:szCs w:val="32"/>
        </w:rPr>
        <w:t xml:space="preserve">    </w:t>
      </w:r>
      <w:r w:rsidRPr="00702FB1">
        <w:rPr>
          <w:rFonts w:ascii="仿宋_GB2312" w:eastAsia="仿宋_GB2312" w:hAnsi="华文中宋" w:cs="仿宋_GB2312" w:hint="eastAsia"/>
          <w:b/>
          <w:bCs/>
          <w:sz w:val="32"/>
          <w:szCs w:val="32"/>
        </w:rPr>
        <w:t>第</w:t>
      </w:r>
      <w:r>
        <w:rPr>
          <w:rFonts w:ascii="仿宋_GB2312" w:eastAsia="仿宋_GB2312" w:hAnsi="华文中宋" w:cs="仿宋_GB2312" w:hint="eastAsia"/>
          <w:b/>
          <w:bCs/>
          <w:sz w:val="32"/>
          <w:szCs w:val="32"/>
        </w:rPr>
        <w:t>六</w:t>
      </w:r>
      <w:r w:rsidRPr="00702FB1">
        <w:rPr>
          <w:rFonts w:ascii="仿宋_GB2312" w:eastAsia="仿宋_GB2312" w:hAnsi="华文中宋" w:cs="仿宋_GB2312" w:hint="eastAsia"/>
          <w:b/>
          <w:bCs/>
          <w:sz w:val="32"/>
          <w:szCs w:val="32"/>
        </w:rPr>
        <w:t>条</w:t>
      </w:r>
      <w:r>
        <w:rPr>
          <w:rFonts w:ascii="仿宋_GB2312" w:eastAsia="仿宋_GB2312" w:hAnsi="华文中宋" w:cs="仿宋_GB2312"/>
          <w:b/>
          <w:bCs/>
          <w:sz w:val="32"/>
          <w:szCs w:val="32"/>
        </w:rPr>
        <w:t xml:space="preserve"> </w:t>
      </w:r>
      <w:r>
        <w:rPr>
          <w:rFonts w:ascii="仿宋_GB2312" w:eastAsia="仿宋_GB2312" w:hAnsi="仿宋" w:cs="仿宋_GB2312" w:hint="eastAsia"/>
          <w:b/>
          <w:bCs/>
          <w:sz w:val="32"/>
          <w:szCs w:val="32"/>
        </w:rPr>
        <w:t>【规模分类</w:t>
      </w:r>
      <w:r w:rsidRPr="00702FB1">
        <w:rPr>
          <w:rFonts w:ascii="仿宋_GB2312" w:eastAsia="仿宋_GB2312" w:hAnsi="仿宋" w:cs="仿宋_GB2312" w:hint="eastAsia"/>
          <w:b/>
          <w:bCs/>
          <w:sz w:val="32"/>
          <w:szCs w:val="32"/>
        </w:rPr>
        <w:t>】</w:t>
      </w:r>
      <w:r>
        <w:rPr>
          <w:rFonts w:ascii="仿宋_GB2312" w:eastAsia="仿宋_GB2312" w:hAnsi="仿宋" w:cs="仿宋_GB2312"/>
          <w:b/>
          <w:bCs/>
          <w:sz w:val="32"/>
          <w:szCs w:val="32"/>
        </w:rPr>
        <w:t xml:space="preserve"> </w:t>
      </w:r>
      <w:r>
        <w:rPr>
          <w:rFonts w:ascii="仿宋_GB2312" w:eastAsia="仿宋_GB2312" w:hAnsi="华文中宋" w:cs="仿宋_GB2312" w:hint="eastAsia"/>
          <w:sz w:val="32"/>
          <w:szCs w:val="32"/>
        </w:rPr>
        <w:t>参照《中小企业划型标准规定》的标准，报价系统挂牌注册企业</w:t>
      </w:r>
      <w:r w:rsidRPr="00BD7AFC">
        <w:rPr>
          <w:rFonts w:ascii="仿宋_GB2312" w:eastAsia="仿宋_GB2312" w:hAnsi="华文中宋" w:cs="仿宋_GB2312" w:hint="eastAsia"/>
          <w:sz w:val="32"/>
          <w:szCs w:val="32"/>
        </w:rPr>
        <w:t>规模</w:t>
      </w:r>
      <w:r>
        <w:rPr>
          <w:rFonts w:ascii="仿宋_GB2312" w:eastAsia="仿宋_GB2312" w:hAnsi="华文中宋" w:cs="仿宋_GB2312" w:hint="eastAsia"/>
          <w:sz w:val="32"/>
          <w:szCs w:val="32"/>
        </w:rPr>
        <w:t>分类包括大型、中型、小型、微型</w:t>
      </w:r>
      <w:r>
        <w:rPr>
          <w:rFonts w:ascii="仿宋_GB2312" w:eastAsia="仿宋_GB2312" w:hAnsi="华文中宋" w:cs="仿宋_GB2312"/>
          <w:sz w:val="32"/>
          <w:szCs w:val="32"/>
        </w:rPr>
        <w:t>4</w:t>
      </w:r>
      <w:r>
        <w:rPr>
          <w:rFonts w:ascii="仿宋_GB2312" w:eastAsia="仿宋_GB2312" w:hAnsi="华文中宋" w:cs="仿宋_GB2312" w:hint="eastAsia"/>
          <w:sz w:val="32"/>
          <w:szCs w:val="32"/>
        </w:rPr>
        <w:t>个基本类型。各类型及其分类标准详见附件</w:t>
      </w:r>
      <w:r>
        <w:rPr>
          <w:rFonts w:ascii="仿宋_GB2312" w:eastAsia="仿宋_GB2312" w:hAnsi="华文中宋" w:cs="仿宋_GB2312"/>
          <w:sz w:val="32"/>
          <w:szCs w:val="32"/>
        </w:rPr>
        <w:t>2</w:t>
      </w:r>
      <w:r>
        <w:rPr>
          <w:rFonts w:ascii="仿宋_GB2312" w:eastAsia="仿宋_GB2312" w:hAnsi="华文中宋" w:cs="仿宋_GB2312" w:hint="eastAsia"/>
          <w:sz w:val="32"/>
          <w:szCs w:val="32"/>
        </w:rPr>
        <w:t>。</w:t>
      </w:r>
    </w:p>
    <w:p w:rsidR="0053719E" w:rsidRPr="00C063A7" w:rsidRDefault="0053719E" w:rsidP="0053719E">
      <w:pPr>
        <w:ind w:firstLine="630"/>
        <w:rPr>
          <w:rFonts w:ascii="仿宋_GB2312" w:eastAsia="仿宋_GB2312" w:hAnsi="仿宋"/>
          <w:b/>
          <w:bCs/>
          <w:sz w:val="32"/>
          <w:szCs w:val="32"/>
        </w:rPr>
      </w:pPr>
      <w:r w:rsidRPr="00702FB1">
        <w:rPr>
          <w:rFonts w:ascii="仿宋_GB2312" w:eastAsia="仿宋_GB2312" w:hAnsi="华文中宋" w:cs="仿宋_GB2312" w:hint="eastAsia"/>
          <w:b/>
          <w:bCs/>
          <w:sz w:val="32"/>
          <w:szCs w:val="32"/>
        </w:rPr>
        <w:t>第</w:t>
      </w:r>
      <w:r>
        <w:rPr>
          <w:rFonts w:ascii="仿宋_GB2312" w:eastAsia="仿宋_GB2312" w:hAnsi="华文中宋" w:cs="仿宋_GB2312" w:hint="eastAsia"/>
          <w:b/>
          <w:bCs/>
          <w:sz w:val="32"/>
          <w:szCs w:val="32"/>
        </w:rPr>
        <w:t>七</w:t>
      </w:r>
      <w:r w:rsidRPr="00702FB1">
        <w:rPr>
          <w:rFonts w:ascii="仿宋_GB2312" w:eastAsia="仿宋_GB2312" w:hAnsi="华文中宋" w:cs="仿宋_GB2312" w:hint="eastAsia"/>
          <w:b/>
          <w:bCs/>
          <w:sz w:val="32"/>
          <w:szCs w:val="32"/>
        </w:rPr>
        <w:t>条</w:t>
      </w:r>
      <w:r>
        <w:rPr>
          <w:rFonts w:ascii="仿宋_GB2312" w:eastAsia="仿宋_GB2312" w:hAnsi="华文中宋" w:cs="仿宋_GB2312"/>
          <w:b/>
          <w:bCs/>
          <w:sz w:val="32"/>
          <w:szCs w:val="32"/>
        </w:rPr>
        <w:t xml:space="preserve"> </w:t>
      </w:r>
      <w:r w:rsidRPr="00702FB1">
        <w:rPr>
          <w:rFonts w:ascii="仿宋_GB2312" w:eastAsia="仿宋_GB2312" w:hAnsi="仿宋" w:cs="仿宋_GB2312" w:hint="eastAsia"/>
          <w:b/>
          <w:bCs/>
          <w:sz w:val="32"/>
          <w:szCs w:val="32"/>
        </w:rPr>
        <w:t>【</w:t>
      </w:r>
      <w:r>
        <w:rPr>
          <w:rFonts w:ascii="仿宋_GB2312" w:eastAsia="仿宋_GB2312" w:hAnsi="华文中宋" w:cs="仿宋_GB2312" w:hint="eastAsia"/>
          <w:b/>
          <w:bCs/>
          <w:sz w:val="32"/>
          <w:szCs w:val="32"/>
        </w:rPr>
        <w:t>特色分类</w:t>
      </w:r>
      <w:r w:rsidRPr="00702FB1">
        <w:rPr>
          <w:rFonts w:ascii="仿宋_GB2312" w:eastAsia="仿宋_GB2312" w:hAnsi="仿宋" w:cs="仿宋_GB2312" w:hint="eastAsia"/>
          <w:b/>
          <w:bCs/>
          <w:sz w:val="32"/>
          <w:szCs w:val="32"/>
        </w:rPr>
        <w:t>】</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中证报价</w:t>
      </w:r>
      <w:r>
        <w:rPr>
          <w:rFonts w:ascii="仿宋_GB2312" w:eastAsia="仿宋_GB2312" w:hAnsi="华文中宋" w:cs="仿宋_GB2312" w:hint="eastAsia"/>
          <w:sz w:val="32"/>
          <w:szCs w:val="32"/>
        </w:rPr>
        <w:t>结合国家战略性新兴产业发展现状及方向、行业整体市场表现、投融资双方及行业研究实际需要等设置特色分类。</w:t>
      </w:r>
      <w:proofErr w:type="gramStart"/>
      <w:r>
        <w:rPr>
          <w:rFonts w:ascii="仿宋_GB2312" w:eastAsia="仿宋_GB2312" w:hAnsi="华文中宋" w:cs="仿宋_GB2312" w:hint="eastAsia"/>
          <w:sz w:val="32"/>
          <w:szCs w:val="32"/>
        </w:rPr>
        <w:t>各特色</w:t>
      </w:r>
      <w:proofErr w:type="gramEnd"/>
      <w:r>
        <w:rPr>
          <w:rFonts w:ascii="仿宋_GB2312" w:eastAsia="仿宋_GB2312" w:hAnsi="华文中宋" w:cs="仿宋_GB2312" w:hint="eastAsia"/>
          <w:sz w:val="32"/>
          <w:szCs w:val="32"/>
        </w:rPr>
        <w:t>分类参考标准详见附件</w:t>
      </w:r>
      <w:r>
        <w:rPr>
          <w:rFonts w:ascii="仿宋_GB2312" w:eastAsia="仿宋_GB2312" w:hAnsi="华文中宋" w:cs="仿宋_GB2312"/>
          <w:sz w:val="32"/>
          <w:szCs w:val="32"/>
        </w:rPr>
        <w:t>3</w:t>
      </w:r>
      <w:r>
        <w:rPr>
          <w:rFonts w:ascii="仿宋_GB2312" w:eastAsia="仿宋_GB2312" w:hAnsi="华文中宋" w:cs="仿宋_GB2312" w:hint="eastAsia"/>
          <w:sz w:val="32"/>
          <w:szCs w:val="32"/>
        </w:rPr>
        <w:t>。</w:t>
      </w:r>
    </w:p>
    <w:p w:rsidR="0053719E" w:rsidRPr="00DF7F6A" w:rsidRDefault="0053719E" w:rsidP="0053719E">
      <w:pPr>
        <w:ind w:firstLine="630"/>
        <w:jc w:val="left"/>
        <w:rPr>
          <w:rFonts w:ascii="仿宋_GB2312" w:eastAsia="仿宋_GB2312" w:hAnsi="华文中宋"/>
          <w:sz w:val="32"/>
          <w:szCs w:val="32"/>
        </w:rPr>
      </w:pPr>
      <w:r>
        <w:rPr>
          <w:rFonts w:ascii="仿宋_GB2312" w:eastAsia="仿宋_GB2312" w:hAnsi="华文中宋" w:cs="仿宋_GB2312" w:hint="eastAsia"/>
          <w:b/>
          <w:bCs/>
          <w:sz w:val="32"/>
          <w:szCs w:val="32"/>
        </w:rPr>
        <w:t>第八</w:t>
      </w:r>
      <w:r w:rsidRPr="00702FB1">
        <w:rPr>
          <w:rFonts w:ascii="仿宋_GB2312" w:eastAsia="仿宋_GB2312" w:hAnsi="华文中宋" w:cs="仿宋_GB2312" w:hint="eastAsia"/>
          <w:b/>
          <w:bCs/>
          <w:sz w:val="32"/>
          <w:szCs w:val="32"/>
        </w:rPr>
        <w:t>条</w:t>
      </w:r>
      <w:r>
        <w:rPr>
          <w:rFonts w:ascii="仿宋_GB2312" w:eastAsia="仿宋_GB2312" w:hAnsi="华文中宋" w:cs="仿宋_GB2312"/>
          <w:b/>
          <w:bCs/>
          <w:sz w:val="32"/>
          <w:szCs w:val="32"/>
        </w:rPr>
        <w:t xml:space="preserve"> </w:t>
      </w:r>
      <w:r w:rsidRPr="00F64452">
        <w:rPr>
          <w:rFonts w:ascii="仿宋_GB2312" w:eastAsia="仿宋_GB2312" w:hAnsi="仿宋" w:cs="仿宋_GB2312" w:hint="eastAsia"/>
          <w:b/>
          <w:bCs/>
          <w:sz w:val="32"/>
          <w:szCs w:val="32"/>
        </w:rPr>
        <w:t>【</w:t>
      </w:r>
      <w:r>
        <w:rPr>
          <w:rFonts w:ascii="仿宋_GB2312" w:eastAsia="仿宋_GB2312" w:hAnsi="华文中宋" w:cs="仿宋_GB2312" w:hint="eastAsia"/>
          <w:b/>
          <w:bCs/>
          <w:sz w:val="32"/>
          <w:szCs w:val="32"/>
        </w:rPr>
        <w:t>分类依据</w:t>
      </w:r>
      <w:r w:rsidRPr="00F64452">
        <w:rPr>
          <w:rFonts w:ascii="仿宋_GB2312" w:eastAsia="仿宋_GB2312" w:hAnsi="仿宋" w:cs="仿宋_GB2312" w:hint="eastAsia"/>
          <w:b/>
          <w:bCs/>
          <w:sz w:val="32"/>
          <w:szCs w:val="32"/>
        </w:rPr>
        <w:t>】</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挂牌注册企业应当按照</w:t>
      </w:r>
      <w:r>
        <w:rPr>
          <w:rFonts w:ascii="仿宋_GB2312" w:eastAsia="仿宋_GB2312" w:hAnsi="华文中宋" w:cs="仿宋_GB2312" w:hint="eastAsia"/>
          <w:sz w:val="32"/>
          <w:szCs w:val="32"/>
        </w:rPr>
        <w:t>本指引及《挂牌注册指引》的要求自行填报所属的行业类别和规模类别，同时可以通过特色标签标识所属特色类别。</w:t>
      </w:r>
      <w:r w:rsidRPr="00EA01D3">
        <w:rPr>
          <w:rFonts w:ascii="仿宋_GB2312" w:eastAsia="仿宋_GB2312" w:hAnsi="华文中宋" w:cs="仿宋_GB2312"/>
          <w:sz w:val="32"/>
          <w:szCs w:val="32"/>
        </w:rPr>
        <w:t xml:space="preserve"> </w:t>
      </w:r>
    </w:p>
    <w:p w:rsidR="0053719E" w:rsidRPr="00F64452" w:rsidRDefault="0053719E" w:rsidP="0053719E">
      <w:pPr>
        <w:ind w:firstLine="630"/>
        <w:rPr>
          <w:rFonts w:ascii="仿宋_GB2312" w:eastAsia="仿宋_GB2312" w:hAnsi="仿宋"/>
          <w:b/>
          <w:bCs/>
          <w:sz w:val="32"/>
          <w:szCs w:val="32"/>
        </w:rPr>
      </w:pPr>
      <w:r>
        <w:rPr>
          <w:rFonts w:ascii="仿宋_GB2312" w:eastAsia="仿宋_GB2312" w:hAnsi="华文中宋" w:cs="仿宋_GB2312" w:hint="eastAsia"/>
          <w:b/>
          <w:bCs/>
          <w:sz w:val="32"/>
          <w:szCs w:val="32"/>
        </w:rPr>
        <w:t>第九</w:t>
      </w:r>
      <w:r w:rsidRPr="009B0A5C">
        <w:rPr>
          <w:rFonts w:ascii="仿宋_GB2312" w:eastAsia="仿宋_GB2312" w:hAnsi="华文中宋" w:cs="仿宋_GB2312" w:hint="eastAsia"/>
          <w:b/>
          <w:bCs/>
          <w:sz w:val="32"/>
          <w:szCs w:val="32"/>
        </w:rPr>
        <w:t>条</w:t>
      </w:r>
      <w:r>
        <w:rPr>
          <w:rFonts w:ascii="仿宋_GB2312" w:eastAsia="仿宋_GB2312" w:hAnsi="华文中宋" w:cs="仿宋_GB2312"/>
          <w:b/>
          <w:bCs/>
          <w:sz w:val="32"/>
          <w:szCs w:val="32"/>
        </w:rPr>
        <w:t xml:space="preserve"> </w:t>
      </w:r>
      <w:r w:rsidRPr="00702FB1">
        <w:rPr>
          <w:rFonts w:ascii="仿宋_GB2312" w:eastAsia="仿宋_GB2312" w:hAnsi="仿宋" w:cs="仿宋_GB2312" w:hint="eastAsia"/>
          <w:b/>
          <w:bCs/>
          <w:sz w:val="32"/>
          <w:szCs w:val="32"/>
        </w:rPr>
        <w:t>【</w:t>
      </w:r>
      <w:r w:rsidRPr="00294330">
        <w:rPr>
          <w:rFonts w:ascii="仿宋_GB2312" w:eastAsia="仿宋_GB2312" w:hAnsi="华文中宋" w:cs="仿宋_GB2312" w:hint="eastAsia"/>
          <w:b/>
          <w:bCs/>
          <w:sz w:val="32"/>
          <w:szCs w:val="32"/>
        </w:rPr>
        <w:t>解释</w:t>
      </w:r>
      <w:r w:rsidRPr="00702FB1">
        <w:rPr>
          <w:rFonts w:ascii="仿宋_GB2312" w:eastAsia="仿宋_GB2312" w:hAnsi="仿宋" w:cs="仿宋_GB2312" w:hint="eastAsia"/>
          <w:b/>
          <w:bCs/>
          <w:sz w:val="32"/>
          <w:szCs w:val="32"/>
        </w:rPr>
        <w:t>】</w:t>
      </w:r>
      <w:r>
        <w:rPr>
          <w:rFonts w:ascii="仿宋_GB2312" w:eastAsia="仿宋_GB2312" w:hAnsi="仿宋" w:cs="仿宋_GB2312"/>
          <w:b/>
          <w:bCs/>
          <w:sz w:val="32"/>
          <w:szCs w:val="32"/>
        </w:rPr>
        <w:t xml:space="preserve"> </w:t>
      </w:r>
      <w:r w:rsidRPr="00702FB1">
        <w:rPr>
          <w:rFonts w:ascii="仿宋_GB2312" w:eastAsia="仿宋_GB2312" w:hAnsi="仿宋" w:cs="仿宋_GB2312" w:hint="eastAsia"/>
          <w:sz w:val="32"/>
          <w:szCs w:val="32"/>
        </w:rPr>
        <w:t>本</w:t>
      </w:r>
      <w:r>
        <w:rPr>
          <w:rFonts w:ascii="仿宋_GB2312" w:eastAsia="仿宋_GB2312" w:hAnsi="仿宋" w:cs="仿宋_GB2312" w:hint="eastAsia"/>
          <w:sz w:val="32"/>
          <w:szCs w:val="32"/>
        </w:rPr>
        <w:t>指引</w:t>
      </w:r>
      <w:r w:rsidRPr="00702FB1">
        <w:rPr>
          <w:rFonts w:ascii="仿宋_GB2312" w:eastAsia="仿宋_GB2312" w:hAnsi="仿宋" w:cs="仿宋_GB2312" w:hint="eastAsia"/>
          <w:sz w:val="32"/>
          <w:szCs w:val="32"/>
        </w:rPr>
        <w:t>由</w:t>
      </w:r>
      <w:r>
        <w:rPr>
          <w:rFonts w:ascii="仿宋_GB2312" w:eastAsia="仿宋_GB2312" w:hAnsi="仿宋" w:cs="仿宋_GB2312" w:hint="eastAsia"/>
          <w:sz w:val="32"/>
          <w:szCs w:val="32"/>
        </w:rPr>
        <w:t>中证报价</w:t>
      </w:r>
      <w:r w:rsidRPr="00702FB1">
        <w:rPr>
          <w:rFonts w:ascii="仿宋_GB2312" w:eastAsia="仿宋_GB2312" w:hAnsi="仿宋" w:cs="仿宋_GB2312" w:hint="eastAsia"/>
          <w:sz w:val="32"/>
          <w:szCs w:val="32"/>
        </w:rPr>
        <w:t>负责解释。</w:t>
      </w:r>
    </w:p>
    <w:p w:rsidR="0053719E" w:rsidRPr="00573912" w:rsidRDefault="0053719E" w:rsidP="0053719E">
      <w:pPr>
        <w:ind w:firstLine="630"/>
        <w:rPr>
          <w:rFonts w:ascii="仿宋_GB2312" w:eastAsia="仿宋_GB2312" w:hAnsi="华文中宋"/>
          <w:sz w:val="32"/>
          <w:szCs w:val="32"/>
        </w:rPr>
      </w:pPr>
      <w:r>
        <w:rPr>
          <w:rFonts w:ascii="仿宋_GB2312" w:eastAsia="仿宋_GB2312" w:hAnsi="仿宋" w:cs="仿宋_GB2312" w:hint="eastAsia"/>
          <w:b/>
          <w:bCs/>
          <w:sz w:val="32"/>
          <w:szCs w:val="32"/>
        </w:rPr>
        <w:t>第十</w:t>
      </w:r>
      <w:r w:rsidRPr="00702FB1">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702FB1">
        <w:rPr>
          <w:rFonts w:ascii="仿宋_GB2312" w:eastAsia="仿宋_GB2312" w:hAnsi="仿宋" w:cs="仿宋_GB2312" w:hint="eastAsia"/>
          <w:b/>
          <w:bCs/>
          <w:sz w:val="32"/>
          <w:szCs w:val="32"/>
        </w:rPr>
        <w:t>【</w:t>
      </w:r>
      <w:r w:rsidRPr="009B0A5C">
        <w:rPr>
          <w:rFonts w:ascii="仿宋_GB2312" w:eastAsia="仿宋_GB2312" w:hAnsi="华文中宋" w:cs="仿宋_GB2312" w:hint="eastAsia"/>
          <w:b/>
          <w:bCs/>
          <w:sz w:val="32"/>
          <w:szCs w:val="32"/>
        </w:rPr>
        <w:t>发布</w:t>
      </w:r>
      <w:r w:rsidRPr="00702FB1">
        <w:rPr>
          <w:rFonts w:ascii="仿宋_GB2312" w:eastAsia="仿宋_GB2312" w:hAnsi="仿宋" w:cs="仿宋_GB2312" w:hint="eastAsia"/>
          <w:b/>
          <w:bCs/>
          <w:sz w:val="32"/>
          <w:szCs w:val="32"/>
        </w:rPr>
        <w:t>】</w:t>
      </w:r>
      <w:r>
        <w:rPr>
          <w:rFonts w:ascii="仿宋_GB2312" w:eastAsia="仿宋_GB2312" w:hAnsi="仿宋" w:cs="仿宋_GB2312"/>
          <w:b/>
          <w:bCs/>
          <w:sz w:val="32"/>
          <w:szCs w:val="32"/>
        </w:rPr>
        <w:t xml:space="preserve"> </w:t>
      </w:r>
      <w:r w:rsidRPr="00702FB1">
        <w:rPr>
          <w:rFonts w:ascii="仿宋_GB2312" w:eastAsia="仿宋_GB2312" w:hAnsi="仿宋" w:cs="仿宋_GB2312" w:hint="eastAsia"/>
          <w:sz w:val="32"/>
          <w:szCs w:val="32"/>
        </w:rPr>
        <w:t>本</w:t>
      </w:r>
      <w:r>
        <w:rPr>
          <w:rFonts w:ascii="仿宋_GB2312" w:eastAsia="仿宋_GB2312" w:hAnsi="仿宋" w:cs="仿宋_GB2312" w:hint="eastAsia"/>
          <w:sz w:val="32"/>
          <w:szCs w:val="32"/>
        </w:rPr>
        <w:t>指引</w:t>
      </w:r>
      <w:r w:rsidRPr="00702FB1">
        <w:rPr>
          <w:rFonts w:ascii="仿宋_GB2312" w:eastAsia="仿宋_GB2312" w:hAnsi="仿宋" w:cs="仿宋_GB2312" w:hint="eastAsia"/>
          <w:sz w:val="32"/>
          <w:szCs w:val="32"/>
        </w:rPr>
        <w:t>自颁布之日施行。</w:t>
      </w:r>
    </w:p>
    <w:p w:rsidR="0053719E" w:rsidRPr="00756DCD" w:rsidRDefault="0053719E" w:rsidP="0053719E">
      <w:pPr>
        <w:rPr>
          <w:rFonts w:ascii="仿宋_GB2312" w:eastAsia="仿宋_GB2312" w:hAnsi="华文中宋"/>
          <w:sz w:val="32"/>
          <w:szCs w:val="32"/>
        </w:rPr>
        <w:sectPr w:rsidR="0053719E" w:rsidRPr="00756DCD" w:rsidSect="00E158FA">
          <w:footerReference w:type="even" r:id="rId7"/>
          <w:footerReference w:type="default" r:id="rId8"/>
          <w:pgSz w:w="11906" w:h="16838"/>
          <w:pgMar w:top="1440" w:right="1800" w:bottom="1440" w:left="1800" w:header="851" w:footer="992" w:gutter="0"/>
          <w:pgNumType w:fmt="numberInDash"/>
          <w:cols w:space="425"/>
          <w:docGrid w:type="lines" w:linePitch="312"/>
        </w:sectPr>
      </w:pPr>
    </w:p>
    <w:p w:rsidR="0053719E" w:rsidRDefault="0053719E" w:rsidP="0053719E">
      <w:pPr>
        <w:rPr>
          <w:rFonts w:ascii="仿宋_GB2312" w:eastAsia="仿宋_GB2312" w:hAnsi="华文中宋"/>
          <w:b/>
          <w:bCs/>
          <w:sz w:val="32"/>
          <w:szCs w:val="32"/>
        </w:rPr>
      </w:pPr>
      <w:r w:rsidRPr="00552ADF">
        <w:rPr>
          <w:rFonts w:ascii="仿宋_GB2312" w:eastAsia="仿宋_GB2312" w:hAnsi="华文中宋" w:cs="仿宋_GB2312" w:hint="eastAsia"/>
          <w:b/>
          <w:bCs/>
          <w:sz w:val="32"/>
          <w:szCs w:val="32"/>
        </w:rPr>
        <w:lastRenderedPageBreak/>
        <w:t>附表</w:t>
      </w:r>
      <w:r>
        <w:rPr>
          <w:rFonts w:ascii="仿宋_GB2312" w:eastAsia="仿宋_GB2312" w:hAnsi="华文中宋" w:cs="仿宋_GB2312"/>
          <w:b/>
          <w:bCs/>
          <w:sz w:val="32"/>
          <w:szCs w:val="32"/>
        </w:rPr>
        <w:t>1</w:t>
      </w:r>
      <w:r w:rsidRPr="00552ADF">
        <w:rPr>
          <w:rFonts w:ascii="仿宋_GB2312" w:eastAsia="仿宋_GB2312" w:hAnsi="华文中宋" w:cs="仿宋_GB2312" w:hint="eastAsia"/>
          <w:b/>
          <w:bCs/>
          <w:sz w:val="32"/>
          <w:szCs w:val="32"/>
        </w:rPr>
        <w:t>：</w:t>
      </w:r>
      <w:r>
        <w:rPr>
          <w:rFonts w:ascii="仿宋_GB2312" w:eastAsia="仿宋_GB2312" w:hAnsi="华文中宋" w:cs="仿宋_GB2312"/>
          <w:b/>
          <w:bCs/>
          <w:sz w:val="32"/>
          <w:szCs w:val="32"/>
        </w:rPr>
        <w:t xml:space="preserve">                           </w:t>
      </w:r>
      <w:r>
        <w:rPr>
          <w:rFonts w:ascii="华文中宋" w:eastAsia="华文中宋" w:hAnsi="华文中宋" w:cs="华文中宋"/>
          <w:b/>
          <w:bCs/>
          <w:sz w:val="32"/>
          <w:szCs w:val="32"/>
        </w:rPr>
        <w:t xml:space="preserve">  </w:t>
      </w:r>
      <w:r w:rsidRPr="00137B8C">
        <w:rPr>
          <w:rFonts w:ascii="华文中宋" w:eastAsia="华文中宋" w:hAnsi="华文中宋" w:cs="华文中宋" w:hint="eastAsia"/>
          <w:b/>
          <w:bCs/>
          <w:sz w:val="32"/>
          <w:szCs w:val="32"/>
        </w:rPr>
        <w:t>行业分类及其标准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0"/>
        <w:gridCol w:w="1938"/>
        <w:gridCol w:w="1018"/>
        <w:gridCol w:w="5103"/>
        <w:gridCol w:w="6328"/>
      </w:tblGrid>
      <w:tr w:rsidR="0053719E" w:rsidRPr="00FF5224" w:rsidTr="00C31DA7">
        <w:trPr>
          <w:trHeight w:val="285"/>
          <w:jc w:val="center"/>
        </w:trPr>
        <w:tc>
          <w:tcPr>
            <w:tcW w:w="1040" w:type="dxa"/>
            <w:tcBorders>
              <w:top w:val="single" w:sz="12" w:space="0" w:color="auto"/>
            </w:tcBorders>
            <w:vAlign w:val="center"/>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门类代码</w:t>
            </w:r>
          </w:p>
        </w:tc>
        <w:tc>
          <w:tcPr>
            <w:tcW w:w="1938" w:type="dxa"/>
            <w:tcBorders>
              <w:top w:val="single" w:sz="12" w:space="0" w:color="auto"/>
            </w:tcBorders>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行业分类</w:t>
            </w:r>
          </w:p>
        </w:tc>
        <w:tc>
          <w:tcPr>
            <w:tcW w:w="1018" w:type="dxa"/>
            <w:tcBorders>
              <w:top w:val="single" w:sz="12" w:space="0" w:color="auto"/>
            </w:tcBorders>
            <w:vAlign w:val="center"/>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大类代码</w:t>
            </w:r>
          </w:p>
        </w:tc>
        <w:tc>
          <w:tcPr>
            <w:tcW w:w="5103" w:type="dxa"/>
            <w:tcBorders>
              <w:top w:val="single" w:sz="12" w:space="0" w:color="auto"/>
            </w:tcBorders>
            <w:vAlign w:val="center"/>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大类内容</w:t>
            </w:r>
          </w:p>
        </w:tc>
        <w:tc>
          <w:tcPr>
            <w:tcW w:w="6328" w:type="dxa"/>
            <w:tcBorders>
              <w:top w:val="single" w:sz="12" w:space="0" w:color="auto"/>
            </w:tcBorders>
            <w:vAlign w:val="center"/>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说明</w:t>
            </w:r>
          </w:p>
        </w:tc>
      </w:tr>
      <w:tr w:rsidR="0053719E" w:rsidRPr="00FF5224" w:rsidTr="00C31DA7">
        <w:trPr>
          <w:trHeight w:val="285"/>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color w:val="000000"/>
                <w:kern w:val="0"/>
                <w:sz w:val="30"/>
                <w:szCs w:val="30"/>
              </w:rPr>
            </w:pPr>
            <w:r w:rsidRPr="00FF5224">
              <w:rPr>
                <w:rFonts w:ascii="仿宋_GB2312" w:eastAsia="仿宋_GB2312" w:cs="仿宋_GB2312"/>
                <w:color w:val="000000"/>
                <w:kern w:val="0"/>
                <w:sz w:val="30"/>
                <w:szCs w:val="30"/>
              </w:rPr>
              <w:t>A</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农、林、牧、渔</w:t>
            </w:r>
            <w:r w:rsidRPr="00FF5224">
              <w:rPr>
                <w:rStyle w:val="af"/>
                <w:rFonts w:ascii="仿宋_GB2312" w:eastAsia="仿宋_GB2312"/>
                <w:b/>
                <w:bCs/>
                <w:color w:val="000000"/>
                <w:kern w:val="0"/>
                <w:sz w:val="30"/>
                <w:szCs w:val="30"/>
              </w:rPr>
              <w:footnoteReference w:id="1"/>
            </w:r>
          </w:p>
        </w:tc>
        <w:tc>
          <w:tcPr>
            <w:tcW w:w="1018" w:type="dxa"/>
            <w:vAlign w:val="center"/>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01</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农业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指对各种农作物的种植</w:t>
            </w:r>
          </w:p>
        </w:tc>
      </w:tr>
      <w:tr w:rsidR="0053719E" w:rsidRPr="00FF5224" w:rsidTr="00C31DA7">
        <w:trPr>
          <w:trHeight w:val="289"/>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vAlign w:val="center"/>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02</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林业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360"/>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03</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畜牧业</w:t>
            </w:r>
          </w:p>
        </w:tc>
        <w:tc>
          <w:tcPr>
            <w:tcW w:w="6328" w:type="dxa"/>
          </w:tcPr>
          <w:p w:rsidR="0053719E" w:rsidRPr="00FF5224" w:rsidRDefault="0053719E" w:rsidP="00C31DA7">
            <w:pPr>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指为了获得各种畜禽产品而从事的动物饲养、捕捉活动</w:t>
            </w:r>
          </w:p>
        </w:tc>
      </w:tr>
      <w:tr w:rsidR="0053719E" w:rsidRPr="00FF5224" w:rsidTr="00C31DA7">
        <w:trPr>
          <w:trHeight w:val="129"/>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04</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渔业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429"/>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05</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农、林、牧、渔服务业</w:t>
            </w:r>
          </w:p>
        </w:tc>
        <w:tc>
          <w:tcPr>
            <w:tcW w:w="6328" w:type="dxa"/>
          </w:tcPr>
          <w:p w:rsidR="0053719E" w:rsidRPr="00FF5224" w:rsidRDefault="0053719E" w:rsidP="00C31DA7">
            <w:pPr>
              <w:spacing w:line="240" w:lineRule="atLeast"/>
              <w:jc w:val="center"/>
              <w:rPr>
                <w:rFonts w:ascii="仿宋_GB2312" w:eastAsia="仿宋_GB2312"/>
                <w:color w:val="000000"/>
                <w:kern w:val="0"/>
                <w:sz w:val="24"/>
              </w:rPr>
            </w:pPr>
          </w:p>
        </w:tc>
      </w:tr>
      <w:tr w:rsidR="0053719E" w:rsidRPr="00FF5224" w:rsidTr="00C31DA7">
        <w:trPr>
          <w:trHeight w:val="594"/>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B</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采矿业</w:t>
            </w:r>
            <w:r w:rsidRPr="00FF5224">
              <w:rPr>
                <w:rStyle w:val="af"/>
                <w:rFonts w:ascii="仿宋_GB2312" w:eastAsia="仿宋_GB2312"/>
                <w:b/>
                <w:bCs/>
                <w:color w:val="000000"/>
                <w:kern w:val="0"/>
                <w:sz w:val="30"/>
                <w:szCs w:val="30"/>
              </w:rPr>
              <w:footnoteReference w:id="2"/>
            </w:r>
          </w:p>
        </w:tc>
        <w:tc>
          <w:tcPr>
            <w:tcW w:w="1018" w:type="dxa"/>
            <w:vAlign w:val="center"/>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06</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煤炭开采和</w:t>
            </w:r>
            <w:proofErr w:type="gramStart"/>
            <w:r w:rsidRPr="00FF5224">
              <w:rPr>
                <w:rFonts w:ascii="仿宋_GB2312" w:eastAsia="仿宋_GB2312" w:cs="仿宋_GB2312" w:hint="eastAsia"/>
                <w:b/>
                <w:bCs/>
                <w:color w:val="000000"/>
                <w:kern w:val="0"/>
                <w:sz w:val="28"/>
                <w:szCs w:val="28"/>
              </w:rPr>
              <w:t>洗选业</w:t>
            </w:r>
            <w:proofErr w:type="gramEnd"/>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指对各种煤炭的开采、洗选、分级等生产活动；不包括煤制品的生产和煤炭勘探活动</w:t>
            </w:r>
          </w:p>
        </w:tc>
      </w:tr>
      <w:tr w:rsidR="0053719E" w:rsidRPr="00FF5224" w:rsidTr="00C31DA7">
        <w:trPr>
          <w:trHeight w:val="957"/>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07</w:t>
            </w:r>
          </w:p>
          <w:p w:rsidR="0053719E" w:rsidRPr="00FF5224" w:rsidRDefault="0053719E" w:rsidP="00C31DA7">
            <w:pPr>
              <w:spacing w:line="240" w:lineRule="atLeast"/>
              <w:jc w:val="center"/>
              <w:rPr>
                <w:rFonts w:ascii="仿宋_GB2312" w:eastAsia="仿宋_GB2312"/>
                <w:b/>
                <w:bCs/>
                <w:color w:val="000000"/>
                <w:kern w:val="0"/>
                <w:sz w:val="28"/>
                <w:szCs w:val="28"/>
              </w:rPr>
            </w:pPr>
          </w:p>
          <w:p w:rsidR="0053719E" w:rsidRPr="00FF5224" w:rsidRDefault="0053719E" w:rsidP="00C31DA7">
            <w:pPr>
              <w:spacing w:line="240" w:lineRule="atLeast"/>
              <w:rPr>
                <w:rFonts w:ascii="仿宋_GB2312" w:eastAsia="仿宋_GB2312"/>
                <w:b/>
                <w:bCs/>
                <w:color w:val="000000"/>
                <w:kern w:val="0"/>
                <w:sz w:val="28"/>
                <w:szCs w:val="28"/>
              </w:rPr>
            </w:pP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lastRenderedPageBreak/>
              <w:t>石油和天然气开采业</w:t>
            </w:r>
          </w:p>
          <w:p w:rsidR="0053719E" w:rsidRPr="00FF5224" w:rsidRDefault="0053719E" w:rsidP="00C31DA7">
            <w:pPr>
              <w:spacing w:line="240" w:lineRule="atLeast"/>
              <w:jc w:val="center"/>
              <w:rPr>
                <w:rFonts w:ascii="仿宋_GB2312" w:eastAsia="仿宋_GB2312"/>
                <w:b/>
                <w:bCs/>
                <w:color w:val="000000"/>
                <w:kern w:val="0"/>
                <w:sz w:val="28"/>
                <w:szCs w:val="28"/>
              </w:rPr>
            </w:pPr>
          </w:p>
          <w:p w:rsidR="0053719E" w:rsidRPr="00FF5224" w:rsidRDefault="0053719E" w:rsidP="00C31DA7">
            <w:pPr>
              <w:spacing w:line="240" w:lineRule="atLeast"/>
              <w:jc w:val="center"/>
              <w:rPr>
                <w:rFonts w:ascii="仿宋_GB2312" w:eastAsia="仿宋_GB2312"/>
                <w:b/>
                <w:bCs/>
                <w:color w:val="000000"/>
                <w:kern w:val="0"/>
                <w:sz w:val="28"/>
                <w:szCs w:val="28"/>
              </w:rPr>
            </w:pPr>
          </w:p>
        </w:tc>
        <w:tc>
          <w:tcPr>
            <w:tcW w:w="6328" w:type="dxa"/>
          </w:tcPr>
          <w:p w:rsidR="0053719E" w:rsidRPr="00FF5224" w:rsidRDefault="0053719E" w:rsidP="00C31DA7">
            <w:pPr>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spacing w:val="-4"/>
                <w:kern w:val="0"/>
                <w:sz w:val="24"/>
              </w:rPr>
              <w:lastRenderedPageBreak/>
              <w:t>指在陆地或海洋，对天然原油、液态或气态天然气的开采，对煤矿瓦斯气（煤层气）的开采；为运输目的所进行的天然气液化和从天然气田气体中生产液化烃的活动，还包括对含沥青的页岩或油母页岩矿的开采，以及对焦油</w:t>
            </w:r>
            <w:proofErr w:type="gramStart"/>
            <w:r w:rsidRPr="00FF5224">
              <w:rPr>
                <w:rFonts w:ascii="仿宋_GB2312" w:eastAsia="仿宋_GB2312" w:cs="仿宋_GB2312" w:hint="eastAsia"/>
                <w:color w:val="000000"/>
                <w:spacing w:val="-4"/>
                <w:kern w:val="0"/>
                <w:sz w:val="24"/>
              </w:rPr>
              <w:t>沙矿进行</w:t>
            </w:r>
            <w:proofErr w:type="gramEnd"/>
            <w:r w:rsidRPr="00FF5224">
              <w:rPr>
                <w:rFonts w:ascii="仿宋_GB2312" w:eastAsia="仿宋_GB2312" w:cs="仿宋_GB2312" w:hint="eastAsia"/>
                <w:color w:val="000000"/>
                <w:spacing w:val="-4"/>
                <w:kern w:val="0"/>
                <w:sz w:val="24"/>
              </w:rPr>
              <w:t>的同</w:t>
            </w:r>
            <w:r w:rsidRPr="00FF5224">
              <w:rPr>
                <w:rFonts w:ascii="仿宋_GB2312" w:eastAsia="仿宋_GB2312" w:cs="仿宋_GB2312" w:hint="eastAsia"/>
                <w:color w:val="000000"/>
                <w:spacing w:val="-4"/>
                <w:kern w:val="0"/>
                <w:sz w:val="24"/>
              </w:rPr>
              <w:lastRenderedPageBreak/>
              <w:t>类作业</w:t>
            </w:r>
          </w:p>
        </w:tc>
      </w:tr>
      <w:tr w:rsidR="0053719E" w:rsidRPr="00FF5224" w:rsidTr="00C31DA7">
        <w:trPr>
          <w:trHeight w:val="43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08</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黑色金属矿采选业</w:t>
            </w:r>
          </w:p>
        </w:tc>
        <w:tc>
          <w:tcPr>
            <w:tcW w:w="6328" w:type="dxa"/>
          </w:tcPr>
          <w:p w:rsidR="0053719E" w:rsidRPr="00FF5224" w:rsidRDefault="0053719E" w:rsidP="00C31DA7">
            <w:pPr>
              <w:spacing w:line="240" w:lineRule="atLeast"/>
              <w:jc w:val="center"/>
              <w:rPr>
                <w:rFonts w:ascii="仿宋_GB2312" w:eastAsia="仿宋_GB2312"/>
                <w:color w:val="000000"/>
                <w:spacing w:val="-4"/>
                <w:kern w:val="0"/>
                <w:sz w:val="24"/>
              </w:rPr>
            </w:pPr>
          </w:p>
        </w:tc>
      </w:tr>
      <w:tr w:rsidR="0053719E" w:rsidRPr="00FF5224" w:rsidTr="00C31DA7">
        <w:trPr>
          <w:trHeight w:val="504"/>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09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有色金属矿采选业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指对常用有色金属矿、贵金属矿，以及稀有稀土金属矿的开采、选矿活动</w:t>
            </w:r>
          </w:p>
        </w:tc>
      </w:tr>
      <w:tr w:rsidR="0053719E" w:rsidRPr="00FF5224" w:rsidTr="00C31DA7">
        <w:trPr>
          <w:trHeight w:val="182"/>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非金属矿采选业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77"/>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11</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开采辅助活动</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指为煤炭、石油和天然气等矿物开采提供的服务</w:t>
            </w:r>
          </w:p>
        </w:tc>
      </w:tr>
      <w:tr w:rsidR="0053719E" w:rsidRPr="00FF5224" w:rsidTr="00C31DA7">
        <w:trPr>
          <w:trHeight w:val="169"/>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12</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其他采矿业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648"/>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C</w:t>
            </w:r>
          </w:p>
        </w:tc>
        <w:tc>
          <w:tcPr>
            <w:tcW w:w="1938" w:type="dxa"/>
            <w:vMerge w:val="restart"/>
          </w:tcPr>
          <w:p w:rsidR="0053719E" w:rsidRPr="00FF5224" w:rsidRDefault="0053719E" w:rsidP="00C31DA7">
            <w:pPr>
              <w:widowControl/>
              <w:spacing w:line="240" w:lineRule="atLeast"/>
              <w:jc w:val="center"/>
              <w:rPr>
                <w:rFonts w:ascii="仿宋_GB2312" w:eastAsia="仿宋_GB2312"/>
                <w:color w:val="000000"/>
                <w:kern w:val="0"/>
                <w:sz w:val="30"/>
                <w:szCs w:val="30"/>
              </w:rPr>
            </w:pPr>
            <w:r w:rsidRPr="00FF5224">
              <w:rPr>
                <w:rFonts w:ascii="仿宋_GB2312" w:eastAsia="仿宋_GB2312" w:cs="仿宋_GB2312" w:hint="eastAsia"/>
                <w:b/>
                <w:bCs/>
                <w:color w:val="000000"/>
                <w:kern w:val="0"/>
                <w:sz w:val="30"/>
                <w:szCs w:val="30"/>
              </w:rPr>
              <w:t>制造业</w:t>
            </w:r>
            <w:r w:rsidRPr="00FF5224">
              <w:rPr>
                <w:rStyle w:val="af"/>
                <w:rFonts w:ascii="仿宋_GB2312" w:eastAsia="仿宋_GB2312"/>
                <w:color w:val="000000"/>
                <w:kern w:val="0"/>
                <w:sz w:val="30"/>
                <w:szCs w:val="30"/>
              </w:rPr>
              <w:footnoteReference w:id="3"/>
            </w:r>
          </w:p>
        </w:tc>
        <w:tc>
          <w:tcPr>
            <w:tcW w:w="1018" w:type="dxa"/>
          </w:tcPr>
          <w:p w:rsidR="0053719E" w:rsidRPr="00FF5224" w:rsidRDefault="0053719E" w:rsidP="00C31DA7">
            <w:pPr>
              <w:spacing w:beforeLines="50" w:before="156" w:line="600" w:lineRule="auto"/>
              <w:jc w:val="center"/>
              <w:rPr>
                <w:rFonts w:ascii="仿宋_GB2312" w:eastAsia="仿宋_GB2312"/>
                <w:color w:val="000000"/>
                <w:kern w:val="0"/>
                <w:sz w:val="28"/>
                <w:szCs w:val="28"/>
              </w:rPr>
            </w:pPr>
            <w:r w:rsidRPr="00FF5224">
              <w:rPr>
                <w:rFonts w:ascii="仿宋_GB2312" w:eastAsia="仿宋_GB2312" w:cs="仿宋_GB2312"/>
                <w:b/>
                <w:bCs/>
                <w:color w:val="000000"/>
                <w:kern w:val="0"/>
                <w:sz w:val="28"/>
                <w:szCs w:val="28"/>
              </w:rPr>
              <w:t>13</w:t>
            </w:r>
          </w:p>
        </w:tc>
        <w:tc>
          <w:tcPr>
            <w:tcW w:w="5103" w:type="dxa"/>
          </w:tcPr>
          <w:p w:rsidR="0053719E" w:rsidRPr="00FF5224" w:rsidRDefault="0053719E" w:rsidP="00C31DA7">
            <w:pPr>
              <w:spacing w:beforeLines="50" w:before="156" w:line="600" w:lineRule="auto"/>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农副食品加工业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指直接以农、林、牧、渔业产品为原料进行的谷物磨制、饲料加工、植物油和制糖加工、屠宰及肉类加工、水产品加工，以及蔬菜、水果和坚果等食品的加工</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14</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食品制造业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15</w:t>
            </w:r>
          </w:p>
        </w:tc>
        <w:tc>
          <w:tcPr>
            <w:tcW w:w="5103" w:type="dxa"/>
          </w:tcPr>
          <w:p w:rsidR="0053719E" w:rsidRPr="00FF5224" w:rsidRDefault="0053719E" w:rsidP="00C31DA7">
            <w:pPr>
              <w:widowControl/>
              <w:spacing w:line="240" w:lineRule="atLeast"/>
              <w:jc w:val="center"/>
              <w:rPr>
                <w:rFonts w:ascii="仿宋_GB2312" w:eastAsia="仿宋_GB2312"/>
                <w:b/>
                <w:bCs/>
                <w:color w:val="000000"/>
                <w:spacing w:val="-6"/>
                <w:kern w:val="0"/>
                <w:sz w:val="28"/>
                <w:szCs w:val="28"/>
              </w:rPr>
            </w:pPr>
            <w:r w:rsidRPr="00FF5224">
              <w:rPr>
                <w:rFonts w:ascii="仿宋_GB2312" w:eastAsia="仿宋_GB2312" w:cs="仿宋_GB2312" w:hint="eastAsia"/>
                <w:b/>
                <w:bCs/>
                <w:color w:val="000000"/>
                <w:spacing w:val="-6"/>
                <w:kern w:val="0"/>
                <w:sz w:val="28"/>
                <w:szCs w:val="28"/>
              </w:rPr>
              <w:t>酒、饮料和精制茶制造业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烟草制品业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17</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纺织业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纺织服装、服饰业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43"/>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19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皮革、毛皮、羽毛及其制品和制鞋业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162"/>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木材加工和</w:t>
            </w:r>
            <w:proofErr w:type="gramStart"/>
            <w:r w:rsidRPr="00FF5224">
              <w:rPr>
                <w:rFonts w:ascii="仿宋_GB2312" w:eastAsia="仿宋_GB2312" w:cs="仿宋_GB2312" w:hint="eastAsia"/>
                <w:b/>
                <w:bCs/>
                <w:color w:val="000000"/>
                <w:kern w:val="0"/>
                <w:sz w:val="28"/>
                <w:szCs w:val="28"/>
              </w:rPr>
              <w:t>木、</w:t>
            </w:r>
            <w:proofErr w:type="gramEnd"/>
            <w:r w:rsidRPr="00FF5224">
              <w:rPr>
                <w:rFonts w:ascii="仿宋_GB2312" w:eastAsia="仿宋_GB2312" w:cs="仿宋_GB2312" w:hint="eastAsia"/>
                <w:b/>
                <w:bCs/>
                <w:color w:val="000000"/>
                <w:kern w:val="0"/>
                <w:sz w:val="28"/>
                <w:szCs w:val="28"/>
              </w:rPr>
              <w:t>竹、藤、棕、草制品业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419"/>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beforeLines="100" w:before="312" w:afterLines="100" w:after="312"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21</w:t>
            </w:r>
          </w:p>
        </w:tc>
        <w:tc>
          <w:tcPr>
            <w:tcW w:w="5103" w:type="dxa"/>
          </w:tcPr>
          <w:p w:rsidR="0053719E" w:rsidRPr="00FF5224" w:rsidRDefault="0053719E" w:rsidP="00C31DA7">
            <w:pPr>
              <w:widowControl/>
              <w:spacing w:beforeLines="100" w:before="312" w:afterLines="100" w:after="312"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家具制造业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指用木材、金属、塑料、竹、藤等材料制作的，</w:t>
            </w:r>
            <w:proofErr w:type="gramStart"/>
            <w:r w:rsidRPr="00FF5224">
              <w:rPr>
                <w:rFonts w:ascii="仿宋_GB2312" w:eastAsia="仿宋_GB2312" w:cs="仿宋_GB2312" w:hint="eastAsia"/>
                <w:color w:val="000000"/>
                <w:kern w:val="0"/>
                <w:sz w:val="24"/>
              </w:rPr>
              <w:t>具有坐</w:t>
            </w:r>
            <w:proofErr w:type="gramEnd"/>
            <w:r w:rsidRPr="00FF5224">
              <w:rPr>
                <w:rFonts w:ascii="仿宋_GB2312" w:eastAsia="仿宋_GB2312" w:cs="仿宋_GB2312" w:hint="eastAsia"/>
                <w:color w:val="000000"/>
                <w:kern w:val="0"/>
                <w:sz w:val="24"/>
              </w:rPr>
              <w:t>卧、凭倚、储藏、间隔等功能，可用于住宅、旅馆、办公室、学校、餐馆、医院、剧场、公园、船舰、飞机、机动车等任何场所的各种家具的制造</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22</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造纸和纸制品业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23</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印刷和记录媒介复制业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157"/>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24</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文教、工美、体育和娱乐用品制造业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25</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石油加工、炼焦和核燃料加工业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化学原料和化学制品制造业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27</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医药制造业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化学纤维制造业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29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橡胶和塑料制品业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非金属矿物制品业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31</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黑色金属冶炼和压延加工业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32</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有色金属冶炼和压延加工业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33</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金属制品业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34</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通用设备制造业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35</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专用设备制造业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汽车制造业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37</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铁路、船舶、航空航天和其他运输设备制造业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电气机械和器材制造业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39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计算机、通信和其他电子设备制造业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仪器仪表制造业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41</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其他制造业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170"/>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42</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废弃资源综合利用业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指废弃资源和废旧材料回收加工</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43</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金属制品、机械和设备修理业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425"/>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D</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30"/>
                <w:szCs w:val="30"/>
              </w:rPr>
              <w:t>电力、热力、燃气及水生产和供应业</w:t>
            </w:r>
            <w:r w:rsidRPr="00FF5224">
              <w:rPr>
                <w:rStyle w:val="af"/>
                <w:rFonts w:ascii="仿宋_GB2312" w:eastAsia="仿宋_GB2312"/>
                <w:b/>
                <w:bCs/>
                <w:color w:val="000000"/>
                <w:spacing w:val="-4"/>
                <w:kern w:val="0"/>
                <w:sz w:val="30"/>
                <w:szCs w:val="30"/>
              </w:rPr>
              <w:footnoteReference w:id="4"/>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44</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spacing w:val="-4"/>
                <w:kern w:val="0"/>
                <w:sz w:val="28"/>
                <w:szCs w:val="28"/>
              </w:rPr>
              <w:t>电力、热力生产和供应业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45</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燃气生产和供应业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水的生产和供应业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187"/>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E</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建筑业</w:t>
            </w:r>
            <w:r w:rsidRPr="00FF5224">
              <w:rPr>
                <w:rStyle w:val="af"/>
                <w:rFonts w:ascii="仿宋_GB2312" w:eastAsia="仿宋_GB2312"/>
                <w:b/>
                <w:bCs/>
                <w:color w:val="000000"/>
                <w:kern w:val="0"/>
                <w:sz w:val="30"/>
                <w:szCs w:val="30"/>
              </w:rPr>
              <w:footnoteReference w:id="5"/>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47</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房屋建筑业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318"/>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土木工程建筑业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指土木工程主体的施工活动；不包括施工前的工程准备活动</w:t>
            </w:r>
          </w:p>
        </w:tc>
      </w:tr>
      <w:tr w:rsidR="0053719E" w:rsidRPr="00FF5224" w:rsidTr="00C31DA7">
        <w:trPr>
          <w:trHeight w:val="900"/>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49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建筑安装业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指建筑物主体工程竣工后，建筑物内各种设备的安装活动，以及施工中的线路敷设和管道安装活动；不包括工程收尾的装饰，如对墙面、地板、天花板、门窗等处理活动</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建筑装饰和其他建筑业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135"/>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lastRenderedPageBreak/>
              <w:t>F</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批发和零售业</w:t>
            </w:r>
            <w:r w:rsidRPr="00FF5224">
              <w:rPr>
                <w:rStyle w:val="af"/>
                <w:rFonts w:ascii="仿宋_GB2312" w:eastAsia="仿宋_GB2312"/>
                <w:b/>
                <w:bCs/>
                <w:color w:val="000000"/>
                <w:kern w:val="0"/>
                <w:sz w:val="30"/>
                <w:szCs w:val="30"/>
              </w:rPr>
              <w:footnoteReference w:id="6"/>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51</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批发业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指向其他批发或零售单位（含个体经营者）及其他企事业单位、机关团体等批量销售生活用品、生产资料的活动，以及从事进出口贸易和贸易经纪与代理的活动，包括拥有货物所有权，并以本单位</w:t>
            </w:r>
            <w:r w:rsidRPr="00FF5224">
              <w:rPr>
                <w:rFonts w:ascii="仿宋_GB2312" w:eastAsia="仿宋_GB2312" w:cs="仿宋_GB2312"/>
                <w:color w:val="000000"/>
                <w:kern w:val="0"/>
                <w:sz w:val="24"/>
              </w:rPr>
              <w:t>(</w:t>
            </w:r>
            <w:r w:rsidRPr="00FF5224">
              <w:rPr>
                <w:rFonts w:ascii="仿宋_GB2312" w:eastAsia="仿宋_GB2312" w:cs="仿宋_GB2312" w:hint="eastAsia"/>
                <w:color w:val="000000"/>
                <w:kern w:val="0"/>
                <w:sz w:val="24"/>
              </w:rPr>
              <w:t>公司</w:t>
            </w:r>
            <w:r w:rsidRPr="00FF5224">
              <w:rPr>
                <w:rFonts w:ascii="仿宋_GB2312" w:eastAsia="仿宋_GB2312" w:cs="仿宋_GB2312"/>
                <w:color w:val="000000"/>
                <w:kern w:val="0"/>
                <w:sz w:val="24"/>
              </w:rPr>
              <w:t>)</w:t>
            </w:r>
            <w:r w:rsidRPr="00FF5224">
              <w:rPr>
                <w:rFonts w:ascii="仿宋_GB2312" w:eastAsia="仿宋_GB2312" w:cs="仿宋_GB2312" w:hint="eastAsia"/>
                <w:color w:val="000000"/>
                <w:kern w:val="0"/>
                <w:sz w:val="24"/>
              </w:rPr>
              <w:t>的名义进行交易活动</w:t>
            </w:r>
            <w:r w:rsidRPr="00FF5224">
              <w:rPr>
                <w:rFonts w:ascii="仿宋_GB2312" w:eastAsia="仿宋_GB2312" w:cs="仿宋_GB2312"/>
                <w:color w:val="000000"/>
                <w:kern w:val="0"/>
                <w:sz w:val="24"/>
              </w:rPr>
              <w:t>,</w:t>
            </w:r>
            <w:r w:rsidRPr="00FF5224">
              <w:rPr>
                <w:rFonts w:ascii="仿宋_GB2312" w:eastAsia="仿宋_GB2312" w:cs="仿宋_GB2312" w:hint="eastAsia"/>
                <w:color w:val="000000"/>
                <w:kern w:val="0"/>
                <w:sz w:val="24"/>
              </w:rPr>
              <w:t>也包括不拥有货物的所有权，收取佣金的商品代理、商品代售活动；本类还包括各类商品批发市场中固定摊位的批发活动，以及以销售为目的的收购活动</w:t>
            </w:r>
          </w:p>
        </w:tc>
      </w:tr>
      <w:tr w:rsidR="0053719E" w:rsidRPr="00FF5224" w:rsidTr="00C31DA7">
        <w:trPr>
          <w:trHeight w:val="2687"/>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beforeLines="300" w:before="936" w:afterLines="300" w:after="936"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52</w:t>
            </w:r>
          </w:p>
        </w:tc>
        <w:tc>
          <w:tcPr>
            <w:tcW w:w="5103" w:type="dxa"/>
          </w:tcPr>
          <w:p w:rsidR="0053719E" w:rsidRPr="00FF5224" w:rsidRDefault="0053719E" w:rsidP="00C31DA7">
            <w:pPr>
              <w:widowControl/>
              <w:spacing w:beforeLines="300" w:before="936" w:afterLines="300" w:after="936"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零售业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w:t>
            </w:r>
          </w:p>
        </w:tc>
      </w:tr>
      <w:tr w:rsidR="0053719E" w:rsidRPr="00FF5224" w:rsidTr="00C31DA7">
        <w:trPr>
          <w:trHeight w:val="1154"/>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G</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30"/>
                <w:szCs w:val="30"/>
              </w:rPr>
              <w:t>交通运输、仓储和邮政业</w:t>
            </w:r>
            <w:r w:rsidRPr="00FF5224">
              <w:rPr>
                <w:rStyle w:val="af"/>
                <w:rFonts w:ascii="仿宋_GB2312" w:eastAsia="仿宋_GB2312"/>
                <w:color w:val="000000"/>
                <w:spacing w:val="-4"/>
                <w:kern w:val="0"/>
                <w:sz w:val="30"/>
                <w:szCs w:val="30"/>
              </w:rPr>
              <w:footnoteReference w:id="7"/>
            </w:r>
          </w:p>
        </w:tc>
        <w:tc>
          <w:tcPr>
            <w:tcW w:w="1018" w:type="dxa"/>
          </w:tcPr>
          <w:p w:rsidR="0053719E" w:rsidRPr="00FF5224" w:rsidRDefault="0053719E" w:rsidP="00C31DA7">
            <w:pPr>
              <w:spacing w:beforeLines="100" w:before="312" w:afterLines="100" w:after="312"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53</w:t>
            </w:r>
          </w:p>
        </w:tc>
        <w:tc>
          <w:tcPr>
            <w:tcW w:w="5103" w:type="dxa"/>
          </w:tcPr>
          <w:p w:rsidR="0053719E" w:rsidRPr="00FF5224" w:rsidRDefault="0053719E" w:rsidP="00C31DA7">
            <w:pPr>
              <w:spacing w:beforeLines="100" w:before="312" w:afterLines="100" w:after="312" w:line="240" w:lineRule="atLeast"/>
              <w:jc w:val="center"/>
              <w:rPr>
                <w:rFonts w:ascii="仿宋_GB2312" w:eastAsia="仿宋_GB2312"/>
                <w:color w:val="000000"/>
                <w:spacing w:val="-4"/>
                <w:kern w:val="0"/>
                <w:sz w:val="28"/>
                <w:szCs w:val="28"/>
              </w:rPr>
            </w:pPr>
            <w:r w:rsidRPr="00FF5224">
              <w:rPr>
                <w:rFonts w:ascii="仿宋_GB2312" w:eastAsia="仿宋_GB2312" w:cs="仿宋_GB2312" w:hint="eastAsia"/>
                <w:b/>
                <w:bCs/>
                <w:color w:val="000000"/>
                <w:kern w:val="0"/>
                <w:sz w:val="28"/>
                <w:szCs w:val="28"/>
              </w:rPr>
              <w:t>铁路运输业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指铁路客运、货运及相关的调度、信号、机车、车辆、检修、工</w:t>
            </w:r>
            <w:proofErr w:type="gramStart"/>
            <w:r w:rsidRPr="00FF5224">
              <w:rPr>
                <w:rFonts w:ascii="仿宋_GB2312" w:eastAsia="仿宋_GB2312" w:cs="仿宋_GB2312" w:hint="eastAsia"/>
                <w:color w:val="000000"/>
                <w:kern w:val="0"/>
                <w:sz w:val="24"/>
              </w:rPr>
              <w:t>务</w:t>
            </w:r>
            <w:proofErr w:type="gramEnd"/>
            <w:r w:rsidRPr="00FF5224">
              <w:rPr>
                <w:rFonts w:ascii="仿宋_GB2312" w:eastAsia="仿宋_GB2312" w:cs="仿宋_GB2312" w:hint="eastAsia"/>
                <w:color w:val="000000"/>
                <w:kern w:val="0"/>
                <w:sz w:val="24"/>
              </w:rPr>
              <w:t>等活动；不包括铁路系统所属的机车、车辆及信号通信设备的制造厂（公司）、建筑工程公司、商店、学校、科研所、医院等活动</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54</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道路运输业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55</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水上运输业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航空运输业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57</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管道运输业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装卸搬运和运输代理业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448"/>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59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仓储业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指专门从事货物仓储、货物运输中转仓储，以及以仓储为主的货物送配活动，还包括以仓储为目的的收购活动</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邮政业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322"/>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H</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30"/>
                <w:szCs w:val="30"/>
              </w:rPr>
              <w:t>住宿和餐饮业</w:t>
            </w:r>
            <w:r w:rsidRPr="00FF5224">
              <w:rPr>
                <w:rStyle w:val="af"/>
                <w:rFonts w:ascii="仿宋_GB2312" w:eastAsia="仿宋_GB2312"/>
                <w:color w:val="000000"/>
                <w:spacing w:val="-4"/>
                <w:kern w:val="0"/>
                <w:sz w:val="30"/>
                <w:szCs w:val="30"/>
              </w:rPr>
              <w:footnoteReference w:id="8"/>
            </w:r>
          </w:p>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61</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住宿业</w:t>
            </w:r>
          </w:p>
        </w:tc>
        <w:tc>
          <w:tcPr>
            <w:tcW w:w="6328" w:type="dxa"/>
          </w:tcPr>
          <w:p w:rsidR="0053719E" w:rsidRPr="00FF5224" w:rsidRDefault="0053719E" w:rsidP="00C31DA7">
            <w:pPr>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指为旅行者提供短期留宿场所的活动，有些单位只提供住宿，也有些单位提供住宿、饮食、商务、娱乐一体的服务，本类不包括主要按月或按年长期出租房屋住所的活动</w:t>
            </w:r>
          </w:p>
        </w:tc>
      </w:tr>
      <w:tr w:rsidR="0053719E" w:rsidRPr="00FF5224" w:rsidTr="00C31DA7">
        <w:trPr>
          <w:trHeight w:val="450"/>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beforeLines="50" w:before="156" w:afterLines="50" w:after="156"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62</w:t>
            </w:r>
          </w:p>
        </w:tc>
        <w:tc>
          <w:tcPr>
            <w:tcW w:w="5103" w:type="dxa"/>
          </w:tcPr>
          <w:p w:rsidR="0053719E" w:rsidRPr="00FF5224" w:rsidRDefault="0053719E" w:rsidP="00C31DA7">
            <w:pPr>
              <w:widowControl/>
              <w:spacing w:beforeLines="50" w:before="156" w:afterLines="50" w:after="156"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餐饮业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指通过即时制作加工、商业销售和服务性劳动等，向消费者提供食品和消费场所及设施的服务</w:t>
            </w:r>
          </w:p>
        </w:tc>
      </w:tr>
      <w:tr w:rsidR="0053719E" w:rsidRPr="00FF5224" w:rsidTr="00C31DA7">
        <w:trPr>
          <w:trHeight w:val="175"/>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I</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30"/>
                <w:szCs w:val="30"/>
              </w:rPr>
              <w:t>信息传输、软件和信息技术服务业</w:t>
            </w:r>
            <w:r w:rsidRPr="00FF5224">
              <w:rPr>
                <w:rStyle w:val="af"/>
                <w:rFonts w:ascii="仿宋_GB2312" w:eastAsia="仿宋_GB2312"/>
                <w:color w:val="000000"/>
                <w:spacing w:val="-4"/>
                <w:kern w:val="0"/>
                <w:sz w:val="30"/>
                <w:szCs w:val="30"/>
              </w:rPr>
              <w:footnoteReference w:id="9"/>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63</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电信、广播电视和卫星传输服务</w:t>
            </w:r>
          </w:p>
        </w:tc>
        <w:tc>
          <w:tcPr>
            <w:tcW w:w="6328" w:type="dxa"/>
          </w:tcPr>
          <w:p w:rsidR="0053719E" w:rsidRPr="00FF5224" w:rsidRDefault="0053719E" w:rsidP="00C31DA7">
            <w:pPr>
              <w:spacing w:line="240" w:lineRule="atLeast"/>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64</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互联网和相关服务</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67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65</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软件和信息技术服务业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指对信息传输、信息制作、信息提供和信息接收过程中产生的技术问题或技术需求所提供的服务</w:t>
            </w:r>
          </w:p>
        </w:tc>
      </w:tr>
      <w:tr w:rsidR="0053719E" w:rsidRPr="00FF5224" w:rsidTr="00C31DA7">
        <w:trPr>
          <w:trHeight w:val="309"/>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lastRenderedPageBreak/>
              <w:t>J</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金融业</w:t>
            </w:r>
            <w:r w:rsidRPr="00FF5224">
              <w:rPr>
                <w:rStyle w:val="af"/>
                <w:rFonts w:ascii="仿宋_GB2312" w:eastAsia="仿宋_GB2312"/>
                <w:b/>
                <w:bCs/>
                <w:color w:val="000000"/>
                <w:kern w:val="0"/>
                <w:sz w:val="30"/>
                <w:szCs w:val="30"/>
              </w:rPr>
              <w:footnoteReference w:id="10"/>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货币金融服务</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67</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资本市场服务</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保险业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69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其他金融业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77"/>
          <w:jc w:val="center"/>
        </w:trPr>
        <w:tc>
          <w:tcPr>
            <w:tcW w:w="1040" w:type="dxa"/>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K</w:t>
            </w:r>
          </w:p>
        </w:tc>
        <w:tc>
          <w:tcPr>
            <w:tcW w:w="1938" w:type="dxa"/>
          </w:tcPr>
          <w:p w:rsidR="0053719E" w:rsidRPr="00FF5224" w:rsidRDefault="0053719E" w:rsidP="00C31DA7">
            <w:pPr>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房地产业</w:t>
            </w:r>
            <w:r w:rsidRPr="00FF5224">
              <w:rPr>
                <w:rStyle w:val="af"/>
                <w:rFonts w:ascii="仿宋_GB2312" w:eastAsia="仿宋_GB2312"/>
                <w:b/>
                <w:bCs/>
                <w:color w:val="000000"/>
                <w:kern w:val="0"/>
                <w:sz w:val="30"/>
                <w:szCs w:val="30"/>
              </w:rPr>
              <w:footnoteReference w:id="11"/>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70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房地产业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77"/>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L</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30"/>
                <w:szCs w:val="30"/>
              </w:rPr>
              <w:t>租赁和商务服务业</w:t>
            </w:r>
            <w:r w:rsidRPr="00FF5224">
              <w:rPr>
                <w:rStyle w:val="af"/>
                <w:rFonts w:ascii="仿宋_GB2312" w:eastAsia="仿宋_GB2312"/>
                <w:b/>
                <w:bCs/>
                <w:color w:val="000000"/>
                <w:spacing w:val="-4"/>
                <w:kern w:val="0"/>
                <w:sz w:val="30"/>
                <w:szCs w:val="30"/>
              </w:rPr>
              <w:footnoteReference w:id="12"/>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71</w:t>
            </w:r>
          </w:p>
        </w:tc>
        <w:tc>
          <w:tcPr>
            <w:tcW w:w="5103" w:type="dxa"/>
          </w:tcPr>
          <w:p w:rsidR="0053719E" w:rsidRPr="00FF5224" w:rsidRDefault="0053719E" w:rsidP="00C31DA7">
            <w:pPr>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租赁业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72</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商务服务业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419"/>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lastRenderedPageBreak/>
              <w:t>M</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30"/>
                <w:szCs w:val="30"/>
              </w:rPr>
              <w:t>科学研究和技术服务业</w:t>
            </w:r>
            <w:r w:rsidRPr="00FF5224">
              <w:rPr>
                <w:rStyle w:val="af"/>
                <w:rFonts w:ascii="仿宋_GB2312" w:eastAsia="仿宋_GB2312"/>
                <w:b/>
                <w:bCs/>
                <w:color w:val="000000"/>
                <w:spacing w:val="-4"/>
                <w:kern w:val="0"/>
                <w:sz w:val="30"/>
                <w:szCs w:val="30"/>
              </w:rPr>
              <w:footnoteReference w:id="13"/>
            </w:r>
          </w:p>
        </w:tc>
        <w:tc>
          <w:tcPr>
            <w:tcW w:w="1018" w:type="dxa"/>
          </w:tcPr>
          <w:p w:rsidR="0053719E" w:rsidRPr="00FF5224" w:rsidRDefault="0053719E" w:rsidP="00C31DA7">
            <w:pPr>
              <w:spacing w:beforeLines="200" w:before="624" w:afterLines="200" w:after="624"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73</w:t>
            </w:r>
          </w:p>
        </w:tc>
        <w:tc>
          <w:tcPr>
            <w:tcW w:w="5103" w:type="dxa"/>
          </w:tcPr>
          <w:p w:rsidR="0053719E" w:rsidRPr="00FF5224" w:rsidRDefault="0053719E" w:rsidP="00C31DA7">
            <w:pPr>
              <w:spacing w:beforeLines="200" w:before="624" w:afterLines="200" w:after="624"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研究和试验发展</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74</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专业技术服务业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75</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科技推广和应用服务业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370"/>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N</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28"/>
                <w:szCs w:val="28"/>
              </w:rPr>
              <w:t>水利、环境和公共设施管理业</w:t>
            </w:r>
            <w:r w:rsidRPr="00FF5224">
              <w:rPr>
                <w:rStyle w:val="af"/>
                <w:rFonts w:ascii="仿宋_GB2312" w:eastAsia="仿宋_GB2312"/>
                <w:b/>
                <w:bCs/>
                <w:color w:val="000000"/>
                <w:spacing w:val="-4"/>
                <w:kern w:val="0"/>
                <w:sz w:val="28"/>
                <w:szCs w:val="28"/>
              </w:rPr>
              <w:footnoteReference w:id="14"/>
            </w:r>
          </w:p>
        </w:tc>
        <w:tc>
          <w:tcPr>
            <w:tcW w:w="1018" w:type="dxa"/>
          </w:tcPr>
          <w:p w:rsidR="0053719E" w:rsidRPr="00FF5224" w:rsidRDefault="0053719E" w:rsidP="00C31DA7">
            <w:pPr>
              <w:widowControl/>
              <w:spacing w:line="240" w:lineRule="atLeast"/>
              <w:jc w:val="center"/>
              <w:rPr>
                <w:rFonts w:ascii="仿宋_GB2312" w:eastAsia="仿宋_GB2312"/>
                <w:color w:val="000000"/>
                <w:kern w:val="0"/>
                <w:sz w:val="28"/>
                <w:szCs w:val="28"/>
              </w:rPr>
            </w:pPr>
            <w:r w:rsidRPr="00FF5224">
              <w:rPr>
                <w:rFonts w:ascii="仿宋_GB2312" w:eastAsia="仿宋_GB2312" w:cs="仿宋_GB2312"/>
                <w:b/>
                <w:bCs/>
                <w:color w:val="000000"/>
                <w:kern w:val="0"/>
                <w:sz w:val="28"/>
                <w:szCs w:val="28"/>
              </w:rPr>
              <w:t>76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水利管理业</w:t>
            </w:r>
          </w:p>
        </w:tc>
        <w:tc>
          <w:tcPr>
            <w:tcW w:w="6328" w:type="dxa"/>
          </w:tcPr>
          <w:p w:rsidR="0053719E" w:rsidRPr="00FF5224" w:rsidRDefault="0053719E" w:rsidP="00C31DA7">
            <w:pPr>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77</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生态保护和环境</w:t>
            </w:r>
            <w:proofErr w:type="gramStart"/>
            <w:r w:rsidRPr="00FF5224">
              <w:rPr>
                <w:rFonts w:ascii="仿宋_GB2312" w:eastAsia="仿宋_GB2312" w:cs="仿宋_GB2312" w:hint="eastAsia"/>
                <w:b/>
                <w:bCs/>
                <w:color w:val="000000"/>
                <w:kern w:val="0"/>
                <w:sz w:val="28"/>
                <w:szCs w:val="28"/>
              </w:rPr>
              <w:t>治理业</w:t>
            </w:r>
            <w:proofErr w:type="gramEnd"/>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78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公共设施管理业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103"/>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O</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28"/>
                <w:szCs w:val="28"/>
              </w:rPr>
              <w:t>居民服务、修理和其他服务业</w:t>
            </w:r>
            <w:r w:rsidRPr="00FF5224">
              <w:rPr>
                <w:rStyle w:val="af"/>
                <w:rFonts w:ascii="仿宋_GB2312" w:eastAsia="仿宋_GB2312"/>
                <w:b/>
                <w:bCs/>
                <w:color w:val="000000"/>
                <w:spacing w:val="-4"/>
                <w:kern w:val="0"/>
                <w:sz w:val="28"/>
                <w:szCs w:val="28"/>
              </w:rPr>
              <w:footnoteReference w:id="15"/>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79</w:t>
            </w:r>
          </w:p>
        </w:tc>
        <w:tc>
          <w:tcPr>
            <w:tcW w:w="5103" w:type="dxa"/>
          </w:tcPr>
          <w:p w:rsidR="0053719E" w:rsidRPr="00FF5224" w:rsidRDefault="0053719E" w:rsidP="00C31DA7">
            <w:pPr>
              <w:widowControl/>
              <w:spacing w:line="240" w:lineRule="atLeast"/>
              <w:jc w:val="center"/>
              <w:rPr>
                <w:rFonts w:ascii="仿宋_GB2312" w:eastAsia="仿宋_GB2312"/>
                <w:color w:val="000000"/>
                <w:spacing w:val="-4"/>
                <w:kern w:val="0"/>
                <w:sz w:val="28"/>
                <w:szCs w:val="28"/>
              </w:rPr>
            </w:pPr>
            <w:r w:rsidRPr="00FF5224">
              <w:rPr>
                <w:rFonts w:ascii="仿宋_GB2312" w:eastAsia="仿宋_GB2312" w:cs="仿宋_GB2312" w:hint="eastAsia"/>
                <w:b/>
                <w:bCs/>
                <w:color w:val="000000"/>
                <w:kern w:val="0"/>
                <w:sz w:val="28"/>
                <w:szCs w:val="28"/>
              </w:rPr>
              <w:t>居民服务业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450"/>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80</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机动车、电子产品和日用产品修理业</w:t>
            </w:r>
          </w:p>
        </w:tc>
        <w:tc>
          <w:tcPr>
            <w:tcW w:w="6328" w:type="dxa"/>
          </w:tcPr>
          <w:p w:rsidR="0053719E" w:rsidRPr="00FF5224" w:rsidRDefault="0053719E" w:rsidP="00C31DA7">
            <w:pPr>
              <w:widowControl/>
              <w:spacing w:line="240" w:lineRule="atLeast"/>
              <w:jc w:val="center"/>
              <w:rPr>
                <w:rFonts w:ascii="仿宋_GB2312" w:eastAsia="仿宋_GB2312"/>
                <w:b/>
                <w:bCs/>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81</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其他服务业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309"/>
          <w:jc w:val="center"/>
        </w:trPr>
        <w:tc>
          <w:tcPr>
            <w:tcW w:w="1040" w:type="dxa"/>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lastRenderedPageBreak/>
              <w:t>P</w:t>
            </w:r>
          </w:p>
        </w:tc>
        <w:tc>
          <w:tcPr>
            <w:tcW w:w="1938" w:type="dxa"/>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kern w:val="0"/>
                <w:sz w:val="30"/>
                <w:szCs w:val="30"/>
              </w:rPr>
              <w:t>教育</w:t>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82</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教育</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342"/>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Q</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spacing w:val="-4"/>
                <w:kern w:val="0"/>
                <w:sz w:val="28"/>
                <w:szCs w:val="28"/>
              </w:rPr>
              <w:t>卫生和社会工作</w:t>
            </w:r>
            <w:r w:rsidRPr="00FF5224">
              <w:rPr>
                <w:rStyle w:val="af"/>
                <w:rFonts w:ascii="仿宋_GB2312" w:eastAsia="仿宋_GB2312"/>
                <w:b/>
                <w:bCs/>
                <w:color w:val="000000"/>
                <w:spacing w:val="-4"/>
                <w:kern w:val="0"/>
                <w:sz w:val="28"/>
                <w:szCs w:val="28"/>
              </w:rPr>
              <w:footnoteReference w:id="16"/>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83</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卫生</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63"/>
          <w:jc w:val="center"/>
        </w:trPr>
        <w:tc>
          <w:tcPr>
            <w:tcW w:w="1040" w:type="dxa"/>
            <w:vMerge/>
          </w:tcPr>
          <w:p w:rsidR="0053719E" w:rsidRPr="00FF5224" w:rsidRDefault="0053719E" w:rsidP="00C31DA7">
            <w:pPr>
              <w:widowControl/>
              <w:spacing w:line="240" w:lineRule="atLeast"/>
              <w:jc w:val="center"/>
              <w:rPr>
                <w:rFonts w:ascii="仿宋_GB2312" w:eastAsia="仿宋_GB2312"/>
                <w:b/>
                <w:bCs/>
                <w:i/>
                <w:i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84</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社会工作</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指提供慈善、救助、福利、护理、帮助等社会工作的活动</w:t>
            </w:r>
          </w:p>
        </w:tc>
      </w:tr>
      <w:tr w:rsidR="0053719E" w:rsidRPr="00FF5224" w:rsidTr="00C31DA7">
        <w:trPr>
          <w:trHeight w:val="261"/>
          <w:jc w:val="center"/>
        </w:trPr>
        <w:tc>
          <w:tcPr>
            <w:tcW w:w="1040" w:type="dxa"/>
            <w:vMerge w:val="restart"/>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R</w:t>
            </w:r>
          </w:p>
        </w:tc>
        <w:tc>
          <w:tcPr>
            <w:tcW w:w="1938" w:type="dxa"/>
            <w:vMerge w:val="restart"/>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28"/>
                <w:szCs w:val="28"/>
              </w:rPr>
              <w:t>文化、体育和娱乐业</w:t>
            </w:r>
            <w:r w:rsidRPr="00FF5224">
              <w:rPr>
                <w:rStyle w:val="af"/>
                <w:rFonts w:ascii="仿宋_GB2312" w:eastAsia="仿宋_GB2312"/>
                <w:b/>
                <w:bCs/>
                <w:color w:val="000000"/>
                <w:spacing w:val="-4"/>
                <w:kern w:val="0"/>
                <w:sz w:val="28"/>
                <w:szCs w:val="28"/>
              </w:rPr>
              <w:footnoteReference w:id="17"/>
            </w:r>
          </w:p>
        </w:tc>
        <w:tc>
          <w:tcPr>
            <w:tcW w:w="1018" w:type="dxa"/>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85</w:t>
            </w:r>
          </w:p>
        </w:tc>
        <w:tc>
          <w:tcPr>
            <w:tcW w:w="5103" w:type="dxa"/>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新闻和出版业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67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86</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广播、电视、电影和影视录音制作业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r w:rsidRPr="00FF5224">
              <w:rPr>
                <w:rFonts w:ascii="仿宋_GB2312" w:eastAsia="仿宋_GB2312" w:cs="仿宋_GB2312" w:hint="eastAsia"/>
                <w:color w:val="000000"/>
                <w:kern w:val="0"/>
                <w:sz w:val="24"/>
              </w:rPr>
              <w:t>指对广播、电视、电影、影视录音内容的制作、编导、主持、播出、放映等活动；不包括广播电视信号的传输和接收活动</w:t>
            </w: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87</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文化艺术业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88</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体育</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285"/>
          <w:jc w:val="center"/>
        </w:trPr>
        <w:tc>
          <w:tcPr>
            <w:tcW w:w="1040"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938" w:type="dxa"/>
            <w:vMerge/>
          </w:tcPr>
          <w:p w:rsidR="0053719E" w:rsidRPr="00FF5224" w:rsidRDefault="0053719E" w:rsidP="00C31DA7">
            <w:pPr>
              <w:widowControl/>
              <w:spacing w:line="240" w:lineRule="atLeast"/>
              <w:jc w:val="center"/>
              <w:rPr>
                <w:rFonts w:ascii="仿宋_GB2312" w:eastAsia="仿宋_GB2312"/>
                <w:b/>
                <w:bCs/>
                <w:color w:val="000000"/>
                <w:kern w:val="0"/>
                <w:sz w:val="30"/>
                <w:szCs w:val="30"/>
              </w:rPr>
            </w:pPr>
          </w:p>
        </w:tc>
        <w:tc>
          <w:tcPr>
            <w:tcW w:w="1018" w:type="dxa"/>
          </w:tcPr>
          <w:p w:rsidR="0053719E" w:rsidRPr="00FF5224" w:rsidRDefault="0053719E" w:rsidP="00C31DA7">
            <w:pPr>
              <w:widowControl/>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89</w:t>
            </w:r>
          </w:p>
        </w:tc>
        <w:tc>
          <w:tcPr>
            <w:tcW w:w="5103" w:type="dxa"/>
          </w:tcPr>
          <w:p w:rsidR="0053719E" w:rsidRPr="00FF5224" w:rsidRDefault="0053719E" w:rsidP="00C31DA7">
            <w:pPr>
              <w:widowControl/>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娱乐业</w:t>
            </w:r>
          </w:p>
        </w:tc>
        <w:tc>
          <w:tcPr>
            <w:tcW w:w="6328" w:type="dxa"/>
          </w:tcPr>
          <w:p w:rsidR="0053719E" w:rsidRPr="00FF5224" w:rsidRDefault="0053719E" w:rsidP="00C31DA7">
            <w:pPr>
              <w:widowControl/>
              <w:spacing w:line="240" w:lineRule="atLeast"/>
              <w:jc w:val="center"/>
              <w:rPr>
                <w:rFonts w:ascii="仿宋_GB2312" w:eastAsia="仿宋_GB2312"/>
                <w:color w:val="000000"/>
                <w:kern w:val="0"/>
                <w:sz w:val="24"/>
              </w:rPr>
            </w:pPr>
          </w:p>
        </w:tc>
      </w:tr>
      <w:tr w:rsidR="0053719E" w:rsidRPr="00FF5224" w:rsidTr="00C31DA7">
        <w:trPr>
          <w:trHeight w:val="152"/>
          <w:jc w:val="center"/>
        </w:trPr>
        <w:tc>
          <w:tcPr>
            <w:tcW w:w="1040" w:type="dxa"/>
            <w:tcBorders>
              <w:bottom w:val="single" w:sz="12" w:space="0" w:color="auto"/>
            </w:tcBorders>
          </w:tcPr>
          <w:p w:rsidR="0053719E" w:rsidRPr="00FF5224" w:rsidRDefault="0053719E" w:rsidP="00C31DA7">
            <w:pPr>
              <w:widowControl/>
              <w:spacing w:line="240" w:lineRule="atLeast"/>
              <w:jc w:val="center"/>
              <w:rPr>
                <w:rFonts w:ascii="仿宋_GB2312" w:eastAsia="仿宋_GB2312" w:cs="仿宋_GB2312"/>
                <w:b/>
                <w:bCs/>
                <w:color w:val="000000"/>
                <w:kern w:val="0"/>
                <w:sz w:val="30"/>
                <w:szCs w:val="30"/>
              </w:rPr>
            </w:pPr>
            <w:r w:rsidRPr="00FF5224">
              <w:rPr>
                <w:rFonts w:ascii="仿宋_GB2312" w:eastAsia="仿宋_GB2312" w:cs="仿宋_GB2312"/>
                <w:b/>
                <w:bCs/>
                <w:color w:val="000000"/>
                <w:kern w:val="0"/>
                <w:sz w:val="30"/>
                <w:szCs w:val="30"/>
              </w:rPr>
              <w:t>S</w:t>
            </w:r>
          </w:p>
        </w:tc>
        <w:tc>
          <w:tcPr>
            <w:tcW w:w="1938" w:type="dxa"/>
            <w:tcBorders>
              <w:bottom w:val="single" w:sz="12" w:space="0" w:color="auto"/>
            </w:tcBorders>
          </w:tcPr>
          <w:p w:rsidR="0053719E" w:rsidRPr="00FF5224" w:rsidRDefault="0053719E" w:rsidP="00C31DA7">
            <w:pPr>
              <w:widowControl/>
              <w:spacing w:line="240" w:lineRule="atLeast"/>
              <w:jc w:val="center"/>
              <w:rPr>
                <w:rFonts w:ascii="仿宋_GB2312" w:eastAsia="仿宋_GB2312"/>
                <w:b/>
                <w:bCs/>
                <w:color w:val="000000"/>
                <w:kern w:val="0"/>
                <w:sz w:val="30"/>
                <w:szCs w:val="30"/>
              </w:rPr>
            </w:pPr>
            <w:r w:rsidRPr="00FF5224">
              <w:rPr>
                <w:rFonts w:ascii="仿宋_GB2312" w:eastAsia="仿宋_GB2312" w:cs="仿宋_GB2312" w:hint="eastAsia"/>
                <w:b/>
                <w:bCs/>
                <w:color w:val="000000"/>
                <w:spacing w:val="-4"/>
                <w:kern w:val="0"/>
                <w:sz w:val="28"/>
                <w:szCs w:val="28"/>
              </w:rPr>
              <w:t>综合</w:t>
            </w:r>
          </w:p>
        </w:tc>
        <w:tc>
          <w:tcPr>
            <w:tcW w:w="1018" w:type="dxa"/>
            <w:tcBorders>
              <w:bottom w:val="single" w:sz="12" w:space="0" w:color="auto"/>
            </w:tcBorders>
          </w:tcPr>
          <w:p w:rsidR="0053719E" w:rsidRPr="00FF5224" w:rsidRDefault="0053719E" w:rsidP="00C31DA7">
            <w:pPr>
              <w:spacing w:line="240" w:lineRule="atLeast"/>
              <w:jc w:val="center"/>
              <w:rPr>
                <w:rFonts w:ascii="仿宋_GB2312" w:eastAsia="仿宋_GB2312" w:cs="仿宋_GB2312"/>
                <w:b/>
                <w:bCs/>
                <w:color w:val="000000"/>
                <w:kern w:val="0"/>
                <w:sz w:val="28"/>
                <w:szCs w:val="28"/>
              </w:rPr>
            </w:pPr>
            <w:r w:rsidRPr="00FF5224">
              <w:rPr>
                <w:rFonts w:ascii="仿宋_GB2312" w:eastAsia="仿宋_GB2312" w:cs="仿宋_GB2312"/>
                <w:b/>
                <w:bCs/>
                <w:color w:val="000000"/>
                <w:kern w:val="0"/>
                <w:sz w:val="28"/>
                <w:szCs w:val="28"/>
              </w:rPr>
              <w:t>90</w:t>
            </w:r>
          </w:p>
        </w:tc>
        <w:tc>
          <w:tcPr>
            <w:tcW w:w="5103" w:type="dxa"/>
            <w:tcBorders>
              <w:bottom w:val="single" w:sz="12" w:space="0" w:color="auto"/>
            </w:tcBorders>
          </w:tcPr>
          <w:p w:rsidR="0053719E" w:rsidRPr="00FF5224" w:rsidRDefault="0053719E" w:rsidP="00C31DA7">
            <w:pPr>
              <w:spacing w:line="240" w:lineRule="atLeast"/>
              <w:jc w:val="center"/>
              <w:rPr>
                <w:rFonts w:ascii="仿宋_GB2312" w:eastAsia="仿宋_GB2312"/>
                <w:b/>
                <w:bCs/>
                <w:color w:val="000000"/>
                <w:kern w:val="0"/>
                <w:sz w:val="28"/>
                <w:szCs w:val="28"/>
              </w:rPr>
            </w:pPr>
            <w:r w:rsidRPr="00FF5224">
              <w:rPr>
                <w:rFonts w:ascii="仿宋_GB2312" w:eastAsia="仿宋_GB2312" w:cs="仿宋_GB2312" w:hint="eastAsia"/>
                <w:b/>
                <w:bCs/>
                <w:color w:val="000000"/>
                <w:kern w:val="0"/>
                <w:sz w:val="28"/>
                <w:szCs w:val="28"/>
              </w:rPr>
              <w:t>综合</w:t>
            </w:r>
          </w:p>
        </w:tc>
        <w:tc>
          <w:tcPr>
            <w:tcW w:w="6328" w:type="dxa"/>
            <w:tcBorders>
              <w:bottom w:val="single" w:sz="12" w:space="0" w:color="auto"/>
            </w:tcBorders>
          </w:tcPr>
          <w:p w:rsidR="0053719E" w:rsidRPr="00FF5224" w:rsidRDefault="0053719E" w:rsidP="00C31DA7">
            <w:pPr>
              <w:widowControl/>
              <w:spacing w:line="240" w:lineRule="atLeast"/>
              <w:jc w:val="center"/>
              <w:rPr>
                <w:rFonts w:ascii="仿宋_GB2312" w:eastAsia="仿宋_GB2312"/>
                <w:color w:val="000000"/>
                <w:kern w:val="0"/>
                <w:sz w:val="24"/>
              </w:rPr>
            </w:pPr>
          </w:p>
        </w:tc>
      </w:tr>
    </w:tbl>
    <w:p w:rsidR="0053719E" w:rsidRPr="00137B8C" w:rsidRDefault="0053719E" w:rsidP="0053719E">
      <w:pPr>
        <w:rPr>
          <w:rFonts w:ascii="仿宋_GB2312" w:eastAsia="仿宋_GB2312" w:hAnsi="华文中宋"/>
          <w:b/>
          <w:bCs/>
          <w:sz w:val="28"/>
          <w:szCs w:val="28"/>
        </w:rPr>
      </w:pPr>
      <w:r w:rsidRPr="00137B8C">
        <w:rPr>
          <w:rFonts w:ascii="仿宋_GB2312" w:eastAsia="仿宋_GB2312" w:hAnsi="华文中宋" w:cs="仿宋_GB2312" w:hint="eastAsia"/>
          <w:b/>
          <w:bCs/>
          <w:sz w:val="28"/>
          <w:szCs w:val="28"/>
        </w:rPr>
        <w:t>附注：行业分类方法说明</w:t>
      </w:r>
    </w:p>
    <w:p w:rsidR="0053719E" w:rsidRDefault="0053719E" w:rsidP="0053719E">
      <w:pPr>
        <w:spacing w:line="560" w:lineRule="exact"/>
        <w:rPr>
          <w:rFonts w:ascii="仿宋_GB2312" w:eastAsia="仿宋_GB2312" w:hAnsi="华文中宋"/>
          <w:sz w:val="28"/>
          <w:szCs w:val="28"/>
        </w:rPr>
      </w:pPr>
      <w:r>
        <w:rPr>
          <w:rFonts w:ascii="仿宋_GB2312" w:eastAsia="仿宋_GB2312" w:hAnsi="华文中宋" w:cs="仿宋_GB2312"/>
          <w:sz w:val="28"/>
          <w:szCs w:val="28"/>
        </w:rPr>
        <w:t xml:space="preserve">    </w:t>
      </w:r>
      <w:r w:rsidRPr="00137B8C">
        <w:rPr>
          <w:rFonts w:ascii="仿宋_GB2312" w:eastAsia="仿宋_GB2312" w:hAnsi="华文中宋" w:cs="仿宋_GB2312" w:hint="eastAsia"/>
          <w:sz w:val="28"/>
          <w:szCs w:val="28"/>
        </w:rPr>
        <w:t>参照《上市公司行业分类指引</w:t>
      </w:r>
      <w:r>
        <w:rPr>
          <w:rFonts w:ascii="仿宋_GB2312" w:eastAsia="仿宋_GB2312" w:hAnsi="华文中宋" w:cs="仿宋_GB2312" w:hint="eastAsia"/>
          <w:sz w:val="28"/>
          <w:szCs w:val="28"/>
        </w:rPr>
        <w:t>（</w:t>
      </w:r>
      <w:r>
        <w:rPr>
          <w:rFonts w:ascii="仿宋_GB2312" w:eastAsia="仿宋_GB2312" w:hAnsi="华文中宋" w:cs="仿宋_GB2312"/>
          <w:sz w:val="28"/>
          <w:szCs w:val="28"/>
        </w:rPr>
        <w:t>2012</w:t>
      </w:r>
      <w:r>
        <w:rPr>
          <w:rFonts w:ascii="仿宋_GB2312" w:eastAsia="仿宋_GB2312" w:hAnsi="华文中宋" w:cs="仿宋_GB2312" w:hint="eastAsia"/>
          <w:sz w:val="28"/>
          <w:szCs w:val="28"/>
        </w:rPr>
        <w:t>年修订）</w:t>
      </w:r>
      <w:r w:rsidRPr="00137B8C">
        <w:rPr>
          <w:rFonts w:ascii="仿宋_GB2312" w:eastAsia="仿宋_GB2312" w:hAnsi="华文中宋" w:cs="仿宋_GB2312" w:hint="eastAsia"/>
          <w:sz w:val="28"/>
          <w:szCs w:val="28"/>
        </w:rPr>
        <w:t>》，</w:t>
      </w:r>
      <w:r w:rsidRPr="00137B8C">
        <w:rPr>
          <w:rFonts w:ascii="仿宋_GB2312" w:eastAsia="仿宋_GB2312" w:hAnsi="华文中宋" w:cs="仿宋_GB2312"/>
          <w:sz w:val="28"/>
          <w:szCs w:val="28"/>
        </w:rPr>
        <w:t xml:space="preserve"> </w:t>
      </w:r>
      <w:r w:rsidRPr="00137B8C">
        <w:rPr>
          <w:rFonts w:ascii="仿宋_GB2312" w:eastAsia="仿宋_GB2312" w:hAnsi="华文中宋" w:cs="仿宋_GB2312" w:hint="eastAsia"/>
          <w:sz w:val="28"/>
          <w:szCs w:val="28"/>
        </w:rPr>
        <w:t>以挂牌注册企业营业收入等财务数据为主要分类标准和依据。</w:t>
      </w:r>
    </w:p>
    <w:p w:rsidR="0053719E" w:rsidRPr="00137B8C" w:rsidRDefault="0053719E" w:rsidP="0053719E">
      <w:pPr>
        <w:spacing w:line="560" w:lineRule="exact"/>
        <w:ind w:firstLineChars="200" w:firstLine="560"/>
        <w:rPr>
          <w:rFonts w:ascii="仿宋_GB2312" w:eastAsia="仿宋_GB2312" w:hAnsi="华文中宋"/>
          <w:sz w:val="28"/>
          <w:szCs w:val="28"/>
        </w:rPr>
      </w:pPr>
      <w:r w:rsidRPr="00137B8C">
        <w:rPr>
          <w:rFonts w:ascii="仿宋_GB2312" w:eastAsia="仿宋_GB2312" w:hAnsi="华文中宋" w:cs="仿宋_GB2312" w:hint="eastAsia"/>
          <w:sz w:val="28"/>
          <w:szCs w:val="28"/>
        </w:rPr>
        <w:lastRenderedPageBreak/>
        <w:t>挂牌注册企业进行</w:t>
      </w:r>
      <w:r>
        <w:rPr>
          <w:rFonts w:ascii="仿宋_GB2312" w:eastAsia="仿宋_GB2312" w:hAnsi="华文中宋" w:cs="仿宋_GB2312" w:hint="eastAsia"/>
          <w:sz w:val="28"/>
          <w:szCs w:val="28"/>
        </w:rPr>
        <w:t>行业</w:t>
      </w:r>
      <w:r w:rsidRPr="00137B8C">
        <w:rPr>
          <w:rFonts w:ascii="仿宋_GB2312" w:eastAsia="仿宋_GB2312" w:hAnsi="华文中宋" w:cs="仿宋_GB2312" w:hint="eastAsia"/>
          <w:sz w:val="28"/>
          <w:szCs w:val="28"/>
        </w:rPr>
        <w:t>分类一般遵循如下步骤：</w:t>
      </w:r>
    </w:p>
    <w:p w:rsidR="0053719E" w:rsidRPr="00137B8C" w:rsidRDefault="0053719E" w:rsidP="0053719E">
      <w:pPr>
        <w:spacing w:line="560" w:lineRule="exact"/>
        <w:ind w:firstLineChars="200" w:firstLine="560"/>
        <w:rPr>
          <w:rFonts w:ascii="仿宋_GB2312" w:eastAsia="仿宋_GB2312" w:hAnsi="华文中宋"/>
          <w:sz w:val="28"/>
          <w:szCs w:val="28"/>
        </w:rPr>
      </w:pPr>
      <w:r>
        <w:rPr>
          <w:rFonts w:ascii="仿宋_GB2312" w:eastAsia="仿宋_GB2312" w:hAnsi="华文中宋" w:cs="仿宋_GB2312" w:hint="eastAsia"/>
          <w:sz w:val="28"/>
          <w:szCs w:val="28"/>
        </w:rPr>
        <w:t>（一）</w:t>
      </w:r>
      <w:r w:rsidRPr="00137B8C">
        <w:rPr>
          <w:rFonts w:ascii="仿宋_GB2312" w:eastAsia="仿宋_GB2312" w:hAnsi="华文中宋" w:cs="仿宋_GB2312"/>
          <w:sz w:val="28"/>
          <w:szCs w:val="28"/>
        </w:rPr>
        <w:t xml:space="preserve"> </w:t>
      </w:r>
      <w:r>
        <w:rPr>
          <w:rFonts w:ascii="仿宋_GB2312" w:eastAsia="仿宋_GB2312" w:hAnsi="华文中宋" w:cs="仿宋_GB2312" w:hint="eastAsia"/>
          <w:sz w:val="28"/>
          <w:szCs w:val="28"/>
        </w:rPr>
        <w:t>当挂牌注册企业</w:t>
      </w:r>
      <w:r w:rsidRPr="00137B8C">
        <w:rPr>
          <w:rFonts w:ascii="仿宋_GB2312" w:eastAsia="仿宋_GB2312" w:hAnsi="华文中宋" w:cs="仿宋_GB2312" w:hint="eastAsia"/>
          <w:sz w:val="28"/>
          <w:szCs w:val="28"/>
        </w:rPr>
        <w:t>某类业务的营业收入比重大于或等于</w:t>
      </w:r>
      <w:r w:rsidRPr="00137B8C">
        <w:rPr>
          <w:rFonts w:ascii="仿宋_GB2312" w:eastAsia="仿宋_GB2312" w:hAnsi="华文中宋" w:cs="仿宋_GB2312"/>
          <w:sz w:val="28"/>
          <w:szCs w:val="28"/>
        </w:rPr>
        <w:t>50%</w:t>
      </w:r>
      <w:r w:rsidRPr="00137B8C">
        <w:rPr>
          <w:rFonts w:ascii="仿宋_GB2312" w:eastAsia="仿宋_GB2312" w:hAnsi="华文中宋" w:cs="仿宋_GB2312" w:hint="eastAsia"/>
          <w:sz w:val="28"/>
          <w:szCs w:val="28"/>
        </w:rPr>
        <w:t>，则将其划入该业务相对应的行业。</w:t>
      </w:r>
      <w:r w:rsidRPr="00137B8C">
        <w:rPr>
          <w:rFonts w:ascii="仿宋_GB2312" w:eastAsia="仿宋_GB2312" w:hAnsi="华文中宋"/>
          <w:sz w:val="28"/>
          <w:szCs w:val="28"/>
        </w:rPr>
        <w:br/>
      </w:r>
      <w:r w:rsidRPr="00137B8C">
        <w:rPr>
          <w:rFonts w:ascii="仿宋_GB2312" w:eastAsia="仿宋_GB2312" w:hAnsi="华文中宋" w:cs="仿宋_GB2312" w:hint="eastAsia"/>
          <w:sz w:val="28"/>
          <w:szCs w:val="28"/>
        </w:rPr>
        <w:t xml:space="preserve">　　</w:t>
      </w:r>
      <w:r>
        <w:rPr>
          <w:rFonts w:ascii="仿宋_GB2312" w:eastAsia="仿宋_GB2312" w:hAnsi="华文中宋" w:cs="仿宋_GB2312" w:hint="eastAsia"/>
          <w:sz w:val="28"/>
          <w:szCs w:val="28"/>
        </w:rPr>
        <w:t>（二）</w:t>
      </w:r>
      <w:r>
        <w:rPr>
          <w:rFonts w:ascii="仿宋_GB2312" w:eastAsia="仿宋_GB2312" w:hAnsi="华文中宋" w:cs="仿宋_GB2312"/>
          <w:sz w:val="28"/>
          <w:szCs w:val="28"/>
        </w:rPr>
        <w:t xml:space="preserve"> </w:t>
      </w:r>
      <w:r>
        <w:rPr>
          <w:rFonts w:ascii="仿宋_GB2312" w:eastAsia="仿宋_GB2312" w:hAnsi="华文中宋" w:cs="仿宋_GB2312" w:hint="eastAsia"/>
          <w:sz w:val="28"/>
          <w:szCs w:val="28"/>
        </w:rPr>
        <w:t>当挂牌注册企业</w:t>
      </w:r>
      <w:r w:rsidRPr="00137B8C">
        <w:rPr>
          <w:rFonts w:ascii="仿宋_GB2312" w:eastAsia="仿宋_GB2312" w:hAnsi="华文中宋" w:cs="仿宋_GB2312" w:hint="eastAsia"/>
          <w:sz w:val="28"/>
          <w:szCs w:val="28"/>
        </w:rPr>
        <w:t>没有一类业务的营业收入比重大于或等于</w:t>
      </w:r>
      <w:r w:rsidRPr="00137B8C">
        <w:rPr>
          <w:rFonts w:ascii="仿宋_GB2312" w:eastAsia="仿宋_GB2312" w:hAnsi="华文中宋" w:cs="仿宋_GB2312"/>
          <w:sz w:val="28"/>
          <w:szCs w:val="28"/>
        </w:rPr>
        <w:t>50%</w:t>
      </w:r>
      <w:r>
        <w:rPr>
          <w:rFonts w:ascii="仿宋_GB2312" w:eastAsia="仿宋_GB2312" w:hAnsi="华文中宋" w:cs="仿宋_GB2312" w:hint="eastAsia"/>
          <w:sz w:val="28"/>
          <w:szCs w:val="28"/>
        </w:rPr>
        <w:t>，但某类业务的收入和利润均在所有业务中最高，而且均占到企业</w:t>
      </w:r>
      <w:r w:rsidRPr="00137B8C">
        <w:rPr>
          <w:rFonts w:ascii="仿宋_GB2312" w:eastAsia="仿宋_GB2312" w:hAnsi="华文中宋" w:cs="仿宋_GB2312" w:hint="eastAsia"/>
          <w:sz w:val="28"/>
          <w:szCs w:val="28"/>
        </w:rPr>
        <w:t>总收入和总利润的</w:t>
      </w:r>
      <w:r w:rsidRPr="00137B8C">
        <w:rPr>
          <w:rFonts w:ascii="仿宋_GB2312" w:eastAsia="仿宋_GB2312" w:hAnsi="华文中宋" w:cs="仿宋_GB2312"/>
          <w:sz w:val="28"/>
          <w:szCs w:val="28"/>
        </w:rPr>
        <w:t>30%</w:t>
      </w:r>
      <w:r>
        <w:rPr>
          <w:rFonts w:ascii="仿宋_GB2312" w:eastAsia="仿宋_GB2312" w:hAnsi="华文中宋" w:cs="仿宋_GB2312" w:hint="eastAsia"/>
          <w:sz w:val="28"/>
          <w:szCs w:val="28"/>
        </w:rPr>
        <w:t>以上（包含本数），则该企业</w:t>
      </w:r>
      <w:r w:rsidRPr="00137B8C">
        <w:rPr>
          <w:rFonts w:ascii="仿宋_GB2312" w:eastAsia="仿宋_GB2312" w:hAnsi="华文中宋" w:cs="仿宋_GB2312" w:hint="eastAsia"/>
          <w:sz w:val="28"/>
          <w:szCs w:val="28"/>
        </w:rPr>
        <w:t>归属该业务对应的行业类别。</w:t>
      </w:r>
    </w:p>
    <w:p w:rsidR="0053719E" w:rsidRPr="00137B8C" w:rsidRDefault="0053719E" w:rsidP="0053719E">
      <w:pPr>
        <w:spacing w:line="560" w:lineRule="exact"/>
        <w:ind w:firstLineChars="200" w:firstLine="560"/>
        <w:rPr>
          <w:rFonts w:ascii="仿宋_GB2312" w:eastAsia="仿宋_GB2312" w:hAnsi="华文中宋"/>
          <w:sz w:val="28"/>
          <w:szCs w:val="28"/>
        </w:rPr>
      </w:pPr>
      <w:r>
        <w:rPr>
          <w:rFonts w:ascii="仿宋_GB2312" w:eastAsia="仿宋_GB2312" w:hAnsi="华文中宋" w:cs="仿宋_GB2312" w:hint="eastAsia"/>
          <w:sz w:val="28"/>
          <w:szCs w:val="28"/>
        </w:rPr>
        <w:t>（三）</w:t>
      </w:r>
      <w:r>
        <w:rPr>
          <w:rFonts w:ascii="仿宋_GB2312" w:eastAsia="仿宋_GB2312" w:hAnsi="华文中宋" w:cs="仿宋_GB2312"/>
          <w:sz w:val="28"/>
          <w:szCs w:val="28"/>
        </w:rPr>
        <w:t xml:space="preserve"> </w:t>
      </w:r>
      <w:r w:rsidRPr="00137B8C">
        <w:rPr>
          <w:rFonts w:ascii="仿宋_GB2312" w:eastAsia="仿宋_GB2312" w:hAnsi="华文中宋" w:cs="仿宋_GB2312" w:hint="eastAsia"/>
          <w:sz w:val="28"/>
          <w:szCs w:val="28"/>
        </w:rPr>
        <w:t>归属不明确的，划为综合类。</w:t>
      </w:r>
    </w:p>
    <w:p w:rsidR="0053719E" w:rsidRPr="0029294B" w:rsidRDefault="0053719E" w:rsidP="0053719E">
      <w:pPr>
        <w:rPr>
          <w:rFonts w:ascii="仿宋_GB2312" w:eastAsia="仿宋_GB2312" w:hAnsi="华文中宋"/>
          <w:sz w:val="28"/>
          <w:szCs w:val="28"/>
        </w:rPr>
      </w:pPr>
      <w:r>
        <w:rPr>
          <w:rFonts w:ascii="仿宋_GB2312" w:eastAsia="仿宋_GB2312" w:hAnsi="华文中宋" w:cs="仿宋_GB2312"/>
          <w:b/>
          <w:bCs/>
          <w:sz w:val="28"/>
          <w:szCs w:val="28"/>
        </w:rPr>
        <w:t xml:space="preserve">    </w:t>
      </w:r>
      <w:r w:rsidRPr="0029294B">
        <w:rPr>
          <w:rFonts w:ascii="仿宋_GB2312" w:eastAsia="仿宋_GB2312" w:hAnsi="华文中宋" w:cs="仿宋_GB2312" w:hint="eastAsia"/>
          <w:sz w:val="28"/>
          <w:szCs w:val="28"/>
        </w:rPr>
        <w:t>挂牌注册企业尚未实现营业收入的，以其主营业务为</w:t>
      </w:r>
      <w:r>
        <w:rPr>
          <w:rFonts w:ascii="仿宋_GB2312" w:eastAsia="仿宋_GB2312" w:hAnsi="华文中宋" w:cs="仿宋_GB2312" w:hint="eastAsia"/>
          <w:sz w:val="28"/>
          <w:szCs w:val="28"/>
        </w:rPr>
        <w:t>主要分类标准</w:t>
      </w:r>
      <w:r w:rsidRPr="0029294B">
        <w:rPr>
          <w:rFonts w:ascii="仿宋_GB2312" w:eastAsia="仿宋_GB2312" w:hAnsi="华文中宋" w:cs="仿宋_GB2312" w:hint="eastAsia"/>
          <w:sz w:val="28"/>
          <w:szCs w:val="28"/>
        </w:rPr>
        <w:t>。</w:t>
      </w:r>
    </w:p>
    <w:p w:rsidR="0053719E" w:rsidRDefault="0053719E" w:rsidP="0053719E">
      <w:pPr>
        <w:rPr>
          <w:rFonts w:ascii="仿宋_GB2312" w:eastAsia="仿宋_GB2312" w:hAnsi="华文中宋" w:hint="eastAsia"/>
          <w:b/>
          <w:bCs/>
          <w:sz w:val="32"/>
          <w:szCs w:val="32"/>
        </w:rPr>
      </w:pPr>
    </w:p>
    <w:p w:rsidR="0053719E" w:rsidRDefault="0053719E" w:rsidP="0053719E">
      <w:pPr>
        <w:rPr>
          <w:rFonts w:ascii="仿宋_GB2312" w:eastAsia="仿宋_GB2312" w:hAnsi="华文中宋"/>
          <w:b/>
          <w:bCs/>
          <w:sz w:val="32"/>
          <w:szCs w:val="32"/>
        </w:rPr>
      </w:pPr>
    </w:p>
    <w:p w:rsidR="0053719E" w:rsidRDefault="0053719E" w:rsidP="0053719E">
      <w:pPr>
        <w:rPr>
          <w:rFonts w:ascii="仿宋_GB2312" w:eastAsia="仿宋_GB2312" w:hAnsi="华文中宋"/>
          <w:b/>
          <w:bCs/>
          <w:sz w:val="32"/>
          <w:szCs w:val="32"/>
        </w:rPr>
      </w:pPr>
    </w:p>
    <w:p w:rsidR="0053719E" w:rsidRDefault="0053719E" w:rsidP="0053719E">
      <w:pPr>
        <w:rPr>
          <w:rFonts w:ascii="仿宋_GB2312" w:eastAsia="仿宋_GB2312" w:hAnsi="华文中宋"/>
          <w:b/>
          <w:bCs/>
          <w:sz w:val="32"/>
          <w:szCs w:val="32"/>
        </w:rPr>
      </w:pPr>
    </w:p>
    <w:p w:rsidR="0053719E" w:rsidRDefault="0053719E" w:rsidP="0053719E">
      <w:pPr>
        <w:rPr>
          <w:rFonts w:ascii="仿宋_GB2312" w:eastAsia="仿宋_GB2312" w:hAnsi="华文中宋" w:hint="eastAsia"/>
          <w:b/>
          <w:bCs/>
          <w:sz w:val="32"/>
          <w:szCs w:val="32"/>
        </w:rPr>
      </w:pPr>
    </w:p>
    <w:p w:rsidR="0053719E" w:rsidRDefault="0053719E" w:rsidP="0053719E">
      <w:pPr>
        <w:rPr>
          <w:rFonts w:ascii="仿宋_GB2312" w:eastAsia="仿宋_GB2312" w:hAnsi="华文中宋"/>
          <w:b/>
          <w:bCs/>
          <w:sz w:val="32"/>
          <w:szCs w:val="32"/>
        </w:rPr>
      </w:pPr>
    </w:p>
    <w:p w:rsidR="0053719E" w:rsidRDefault="0053719E" w:rsidP="0053719E">
      <w:pPr>
        <w:spacing w:line="240" w:lineRule="atLeast"/>
        <w:rPr>
          <w:rFonts w:ascii="仿宋_GB2312" w:eastAsia="仿宋_GB2312" w:hAnsi="华文中宋" w:cs="仿宋_GB2312" w:hint="eastAsia"/>
          <w:b/>
          <w:bCs/>
          <w:sz w:val="32"/>
          <w:szCs w:val="32"/>
        </w:rPr>
      </w:pPr>
    </w:p>
    <w:p w:rsidR="0053719E" w:rsidRPr="00137B8C" w:rsidRDefault="0053719E" w:rsidP="0053719E">
      <w:pPr>
        <w:spacing w:line="240" w:lineRule="atLeast"/>
        <w:rPr>
          <w:rFonts w:ascii="仿宋_GB2312" w:eastAsia="仿宋_GB2312" w:hAnsi="华文中宋"/>
          <w:b/>
          <w:bCs/>
          <w:sz w:val="32"/>
          <w:szCs w:val="32"/>
        </w:rPr>
      </w:pPr>
      <w:r>
        <w:rPr>
          <w:rFonts w:ascii="仿宋_GB2312" w:eastAsia="仿宋_GB2312" w:hAnsi="华文中宋" w:cs="仿宋_GB2312" w:hint="eastAsia"/>
          <w:b/>
          <w:bCs/>
          <w:sz w:val="32"/>
          <w:szCs w:val="32"/>
        </w:rPr>
        <w:lastRenderedPageBreak/>
        <w:t>附表</w:t>
      </w:r>
      <w:r>
        <w:rPr>
          <w:rFonts w:ascii="仿宋_GB2312" w:eastAsia="仿宋_GB2312" w:hAnsi="华文中宋" w:cs="仿宋_GB2312"/>
          <w:b/>
          <w:bCs/>
          <w:sz w:val="32"/>
          <w:szCs w:val="32"/>
        </w:rPr>
        <w:t xml:space="preserve">2                                </w:t>
      </w:r>
      <w:r w:rsidRPr="00137B8C">
        <w:rPr>
          <w:rFonts w:ascii="华文中宋" w:eastAsia="华文中宋" w:hAnsi="华文中宋" w:cs="华文中宋" w:hint="eastAsia"/>
          <w:b/>
          <w:bCs/>
          <w:sz w:val="32"/>
          <w:szCs w:val="32"/>
        </w:rPr>
        <w:t>规模</w:t>
      </w:r>
      <w:r w:rsidRPr="00294330">
        <w:rPr>
          <w:rFonts w:ascii="华文中宋" w:eastAsia="华文中宋" w:hAnsi="华文中宋" w:cs="华文中宋" w:hint="eastAsia"/>
          <w:b/>
          <w:bCs/>
          <w:sz w:val="32"/>
          <w:szCs w:val="32"/>
        </w:rPr>
        <w:t>分类及标准</w:t>
      </w:r>
    </w:p>
    <w:tbl>
      <w:tblPr>
        <w:tblpPr w:leftFromText="180" w:rightFromText="180" w:horzAnchor="margin" w:tblpX="-525" w:tblpY="705"/>
        <w:tblW w:w="146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716"/>
        <w:gridCol w:w="2268"/>
        <w:gridCol w:w="1276"/>
        <w:gridCol w:w="1559"/>
        <w:gridCol w:w="2552"/>
        <w:gridCol w:w="2551"/>
        <w:gridCol w:w="2694"/>
      </w:tblGrid>
      <w:tr w:rsidR="0053719E" w:rsidRPr="00FF5224" w:rsidTr="00C31DA7">
        <w:trPr>
          <w:trHeight w:val="94"/>
        </w:trPr>
        <w:tc>
          <w:tcPr>
            <w:tcW w:w="1716" w:type="dxa"/>
            <w:tcBorders>
              <w:top w:val="single" w:sz="12" w:space="0" w:color="000000"/>
            </w:tcBorders>
            <w:tcMar>
              <w:top w:w="15" w:type="dxa"/>
              <w:left w:w="15" w:type="dxa"/>
              <w:bottom w:w="0" w:type="dxa"/>
              <w:right w:w="15" w:type="dxa"/>
            </w:tcMar>
            <w:vAlign w:val="center"/>
          </w:tcPr>
          <w:p w:rsidR="0053719E" w:rsidRDefault="0053719E" w:rsidP="00C31DA7">
            <w:pPr>
              <w:widowControl/>
              <w:spacing w:line="240" w:lineRule="atLeast"/>
              <w:ind w:firstLineChars="74" w:firstLine="208"/>
              <w:jc w:val="center"/>
              <w:rPr>
                <w:rFonts w:ascii="仿宋_GB2312" w:eastAsia="仿宋_GB2312" w:hAnsi="Arial"/>
                <w:kern w:val="0"/>
                <w:sz w:val="28"/>
                <w:szCs w:val="28"/>
              </w:rPr>
            </w:pPr>
            <w:r w:rsidRPr="00521E8D">
              <w:rPr>
                <w:rFonts w:ascii="仿宋_GB2312" w:eastAsia="仿宋_GB2312" w:hAnsi="黑体" w:cs="仿宋_GB2312" w:hint="eastAsia"/>
                <w:b/>
                <w:bCs/>
                <w:color w:val="000000"/>
                <w:sz w:val="28"/>
                <w:szCs w:val="28"/>
              </w:rPr>
              <w:t>行业名称</w:t>
            </w:r>
            <w:r w:rsidRPr="00FF5224">
              <w:rPr>
                <w:rFonts w:ascii="仿宋_GB2312" w:eastAsia="仿宋_GB2312" w:cs="仿宋_GB2312"/>
                <w:b/>
                <w:bCs/>
                <w:color w:val="000000"/>
                <w:sz w:val="28"/>
                <w:szCs w:val="28"/>
              </w:rPr>
              <w:t xml:space="preserve"> </w:t>
            </w:r>
          </w:p>
        </w:tc>
        <w:tc>
          <w:tcPr>
            <w:tcW w:w="2268" w:type="dxa"/>
            <w:tcBorders>
              <w:top w:val="single" w:sz="12" w:space="0" w:color="000000"/>
            </w:tcBorders>
            <w:tcMar>
              <w:top w:w="15" w:type="dxa"/>
              <w:left w:w="15" w:type="dxa"/>
              <w:bottom w:w="0" w:type="dxa"/>
              <w:right w:w="15" w:type="dxa"/>
            </w:tcMar>
            <w:vAlign w:val="center"/>
          </w:tcPr>
          <w:p w:rsidR="0053719E" w:rsidRPr="00521E8D" w:rsidRDefault="0053719E" w:rsidP="00C31DA7">
            <w:pPr>
              <w:widowControl/>
              <w:spacing w:line="240" w:lineRule="atLeast"/>
              <w:jc w:val="center"/>
              <w:rPr>
                <w:rFonts w:ascii="仿宋_GB2312" w:eastAsia="仿宋_GB2312" w:hAnsi="Arial"/>
                <w:kern w:val="0"/>
                <w:sz w:val="28"/>
                <w:szCs w:val="28"/>
              </w:rPr>
            </w:pPr>
            <w:r w:rsidRPr="00521E8D">
              <w:rPr>
                <w:rFonts w:ascii="仿宋_GB2312" w:eastAsia="仿宋_GB2312" w:hAnsi="黑体" w:cs="仿宋_GB2312" w:hint="eastAsia"/>
                <w:b/>
                <w:bCs/>
                <w:color w:val="000000"/>
                <w:sz w:val="28"/>
                <w:szCs w:val="28"/>
              </w:rPr>
              <w:t>指标名称</w:t>
            </w:r>
            <w:r w:rsidRPr="00FF5224">
              <w:rPr>
                <w:rFonts w:ascii="仿宋_GB2312" w:eastAsia="仿宋_GB2312" w:cs="仿宋_GB2312"/>
                <w:b/>
                <w:bCs/>
                <w:color w:val="000000"/>
                <w:sz w:val="28"/>
                <w:szCs w:val="28"/>
              </w:rPr>
              <w:t xml:space="preserve"> </w:t>
            </w:r>
          </w:p>
        </w:tc>
        <w:tc>
          <w:tcPr>
            <w:tcW w:w="1276" w:type="dxa"/>
            <w:tcBorders>
              <w:top w:val="single" w:sz="12" w:space="0" w:color="000000"/>
            </w:tcBorders>
            <w:tcMar>
              <w:top w:w="15" w:type="dxa"/>
              <w:left w:w="15" w:type="dxa"/>
              <w:bottom w:w="0" w:type="dxa"/>
              <w:right w:w="15" w:type="dxa"/>
            </w:tcMar>
            <w:vAlign w:val="center"/>
          </w:tcPr>
          <w:p w:rsidR="0053719E" w:rsidRPr="00521E8D" w:rsidRDefault="0053719E" w:rsidP="00C31DA7">
            <w:pPr>
              <w:widowControl/>
              <w:spacing w:line="240" w:lineRule="atLeast"/>
              <w:jc w:val="center"/>
              <w:rPr>
                <w:rFonts w:ascii="仿宋_GB2312" w:eastAsia="仿宋_GB2312" w:hAnsi="Arial"/>
                <w:kern w:val="0"/>
                <w:sz w:val="28"/>
                <w:szCs w:val="28"/>
              </w:rPr>
            </w:pPr>
            <w:r w:rsidRPr="00521E8D">
              <w:rPr>
                <w:rFonts w:ascii="仿宋_GB2312" w:eastAsia="仿宋_GB2312" w:hAnsi="黑体" w:cs="仿宋_GB2312" w:hint="eastAsia"/>
                <w:b/>
                <w:bCs/>
                <w:color w:val="000000"/>
                <w:sz w:val="28"/>
                <w:szCs w:val="28"/>
              </w:rPr>
              <w:t>单位</w:t>
            </w:r>
            <w:r w:rsidRPr="00FF5224">
              <w:rPr>
                <w:rFonts w:ascii="仿宋_GB2312" w:eastAsia="仿宋_GB2312" w:cs="仿宋_GB2312"/>
                <w:b/>
                <w:bCs/>
                <w:color w:val="000000"/>
                <w:sz w:val="28"/>
                <w:szCs w:val="28"/>
              </w:rPr>
              <w:t xml:space="preserve"> </w:t>
            </w:r>
          </w:p>
        </w:tc>
        <w:tc>
          <w:tcPr>
            <w:tcW w:w="1559" w:type="dxa"/>
            <w:tcBorders>
              <w:top w:val="single" w:sz="12" w:space="0" w:color="000000"/>
            </w:tcBorders>
            <w:tcMar>
              <w:top w:w="15" w:type="dxa"/>
              <w:left w:w="15" w:type="dxa"/>
              <w:bottom w:w="0" w:type="dxa"/>
              <w:right w:w="15" w:type="dxa"/>
            </w:tcMar>
            <w:vAlign w:val="center"/>
          </w:tcPr>
          <w:p w:rsidR="0053719E" w:rsidRPr="00521E8D" w:rsidRDefault="0053719E" w:rsidP="00C31DA7">
            <w:pPr>
              <w:widowControl/>
              <w:spacing w:line="240" w:lineRule="atLeast"/>
              <w:jc w:val="center"/>
              <w:rPr>
                <w:rFonts w:ascii="仿宋_GB2312" w:eastAsia="仿宋_GB2312" w:hAnsi="Arial"/>
                <w:kern w:val="0"/>
                <w:sz w:val="28"/>
                <w:szCs w:val="28"/>
              </w:rPr>
            </w:pPr>
            <w:r w:rsidRPr="00521E8D">
              <w:rPr>
                <w:rFonts w:ascii="仿宋_GB2312" w:eastAsia="仿宋_GB2312" w:hAnsi="黑体" w:cs="仿宋_GB2312" w:hint="eastAsia"/>
                <w:b/>
                <w:bCs/>
                <w:color w:val="000000"/>
                <w:sz w:val="28"/>
                <w:szCs w:val="28"/>
              </w:rPr>
              <w:t>大型</w:t>
            </w:r>
            <w:r w:rsidRPr="00FF5224">
              <w:rPr>
                <w:rFonts w:ascii="仿宋_GB2312" w:eastAsia="仿宋_GB2312" w:cs="仿宋_GB2312"/>
                <w:b/>
                <w:bCs/>
                <w:color w:val="000000"/>
                <w:sz w:val="28"/>
                <w:szCs w:val="28"/>
              </w:rPr>
              <w:t xml:space="preserve"> </w:t>
            </w:r>
          </w:p>
        </w:tc>
        <w:tc>
          <w:tcPr>
            <w:tcW w:w="2552" w:type="dxa"/>
            <w:tcBorders>
              <w:top w:val="single" w:sz="12" w:space="0" w:color="000000"/>
            </w:tcBorders>
            <w:tcMar>
              <w:top w:w="15" w:type="dxa"/>
              <w:left w:w="15" w:type="dxa"/>
              <w:bottom w:w="0" w:type="dxa"/>
              <w:right w:w="15" w:type="dxa"/>
            </w:tcMar>
            <w:vAlign w:val="center"/>
          </w:tcPr>
          <w:p w:rsidR="0053719E" w:rsidRPr="00521E8D" w:rsidRDefault="0053719E" w:rsidP="00C31DA7">
            <w:pPr>
              <w:widowControl/>
              <w:spacing w:line="240" w:lineRule="atLeast"/>
              <w:jc w:val="center"/>
              <w:rPr>
                <w:rFonts w:ascii="仿宋_GB2312" w:eastAsia="仿宋_GB2312" w:hAnsi="Arial"/>
                <w:kern w:val="0"/>
                <w:sz w:val="28"/>
                <w:szCs w:val="28"/>
              </w:rPr>
            </w:pPr>
            <w:r w:rsidRPr="00521E8D">
              <w:rPr>
                <w:rFonts w:ascii="仿宋_GB2312" w:eastAsia="仿宋_GB2312" w:hAnsi="黑体" w:cs="仿宋_GB2312" w:hint="eastAsia"/>
                <w:b/>
                <w:bCs/>
                <w:color w:val="000000"/>
                <w:sz w:val="28"/>
                <w:szCs w:val="28"/>
              </w:rPr>
              <w:t>中型</w:t>
            </w:r>
            <w:r w:rsidRPr="00FF5224">
              <w:rPr>
                <w:rFonts w:ascii="仿宋_GB2312" w:eastAsia="仿宋_GB2312" w:cs="仿宋_GB2312"/>
                <w:b/>
                <w:bCs/>
                <w:color w:val="000000"/>
                <w:sz w:val="28"/>
                <w:szCs w:val="28"/>
              </w:rPr>
              <w:t xml:space="preserve"> </w:t>
            </w:r>
          </w:p>
        </w:tc>
        <w:tc>
          <w:tcPr>
            <w:tcW w:w="2551" w:type="dxa"/>
            <w:tcBorders>
              <w:top w:val="single" w:sz="12" w:space="0" w:color="000000"/>
            </w:tcBorders>
            <w:tcMar>
              <w:top w:w="15" w:type="dxa"/>
              <w:left w:w="15" w:type="dxa"/>
              <w:bottom w:w="0" w:type="dxa"/>
              <w:right w:w="15" w:type="dxa"/>
            </w:tcMar>
            <w:vAlign w:val="center"/>
          </w:tcPr>
          <w:p w:rsidR="0053719E" w:rsidRPr="00521E8D" w:rsidRDefault="0053719E" w:rsidP="00C31DA7">
            <w:pPr>
              <w:widowControl/>
              <w:spacing w:line="240" w:lineRule="atLeast"/>
              <w:jc w:val="center"/>
              <w:rPr>
                <w:rFonts w:ascii="仿宋_GB2312" w:eastAsia="仿宋_GB2312" w:hAnsi="Arial"/>
                <w:kern w:val="0"/>
                <w:sz w:val="28"/>
                <w:szCs w:val="28"/>
              </w:rPr>
            </w:pPr>
            <w:r w:rsidRPr="00521E8D">
              <w:rPr>
                <w:rFonts w:ascii="仿宋_GB2312" w:eastAsia="仿宋_GB2312" w:hAnsi="黑体" w:cs="仿宋_GB2312" w:hint="eastAsia"/>
                <w:b/>
                <w:bCs/>
                <w:color w:val="000000"/>
                <w:sz w:val="28"/>
                <w:szCs w:val="28"/>
              </w:rPr>
              <w:t>小型</w:t>
            </w:r>
            <w:r w:rsidRPr="00FF5224">
              <w:rPr>
                <w:rFonts w:ascii="仿宋_GB2312" w:eastAsia="仿宋_GB2312" w:cs="仿宋_GB2312"/>
                <w:b/>
                <w:bCs/>
                <w:color w:val="000000"/>
                <w:sz w:val="28"/>
                <w:szCs w:val="28"/>
              </w:rPr>
              <w:t xml:space="preserve"> </w:t>
            </w:r>
          </w:p>
        </w:tc>
        <w:tc>
          <w:tcPr>
            <w:tcW w:w="2694" w:type="dxa"/>
            <w:tcBorders>
              <w:top w:val="single" w:sz="12" w:space="0" w:color="000000"/>
            </w:tcBorders>
            <w:tcMar>
              <w:top w:w="15" w:type="dxa"/>
              <w:left w:w="15" w:type="dxa"/>
              <w:bottom w:w="0" w:type="dxa"/>
              <w:right w:w="15" w:type="dxa"/>
            </w:tcMar>
            <w:vAlign w:val="center"/>
          </w:tcPr>
          <w:p w:rsidR="0053719E" w:rsidRPr="00521E8D" w:rsidRDefault="0053719E" w:rsidP="00C31DA7">
            <w:pPr>
              <w:widowControl/>
              <w:spacing w:line="240" w:lineRule="atLeast"/>
              <w:jc w:val="center"/>
              <w:rPr>
                <w:rFonts w:ascii="仿宋_GB2312" w:eastAsia="仿宋_GB2312" w:hAnsi="Arial"/>
                <w:kern w:val="0"/>
                <w:sz w:val="28"/>
                <w:szCs w:val="28"/>
              </w:rPr>
            </w:pPr>
            <w:r w:rsidRPr="00FF5224">
              <w:rPr>
                <w:rFonts w:ascii="仿宋_GB2312" w:eastAsia="仿宋_GB2312" w:hAnsi="Arial" w:cs="仿宋_GB2312" w:hint="eastAsia"/>
                <w:b/>
                <w:bCs/>
                <w:color w:val="000000"/>
                <w:sz w:val="28"/>
                <w:szCs w:val="28"/>
              </w:rPr>
              <w:t>微型</w:t>
            </w:r>
            <w:r w:rsidRPr="00FF5224">
              <w:rPr>
                <w:rFonts w:ascii="仿宋_GB2312" w:eastAsia="仿宋_GB2312" w:cs="仿宋_GB2312"/>
                <w:b/>
                <w:bCs/>
                <w:color w:val="000000"/>
                <w:sz w:val="28"/>
                <w:szCs w:val="28"/>
              </w:rPr>
              <w:t xml:space="preserve"> </w:t>
            </w:r>
          </w:p>
        </w:tc>
      </w:tr>
      <w:tr w:rsidR="0053719E" w:rsidRPr="00FF5224" w:rsidTr="00C31DA7">
        <w:trPr>
          <w:trHeight w:val="276"/>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工业</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300-1000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20-300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20</w:t>
            </w:r>
            <w:r w:rsidRPr="00FF5224">
              <w:rPr>
                <w:rFonts w:ascii="仿宋_GB2312" w:eastAsia="仿宋_GB2312" w:cs="仿宋_GB2312"/>
                <w:color w:val="000000"/>
                <w:sz w:val="24"/>
              </w:rPr>
              <w:t xml:space="preserve"> </w:t>
            </w:r>
          </w:p>
        </w:tc>
      </w:tr>
      <w:tr w:rsidR="0053719E" w:rsidRPr="00FF5224" w:rsidTr="00C31DA7">
        <w:trPr>
          <w:trHeight w:val="224"/>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40000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2000-40000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300-2000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r>
      <w:tr w:rsidR="0053719E" w:rsidRPr="00FF5224" w:rsidTr="00C31DA7">
        <w:trPr>
          <w:trHeight w:val="172"/>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建筑业</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80000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6000-80000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300-6000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r>
      <w:tr w:rsidR="0053719E" w:rsidRPr="00FF5224" w:rsidTr="00C31DA7">
        <w:trPr>
          <w:trHeight w:val="121"/>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资产总额</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80000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5000-80000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300-5000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r>
      <w:tr w:rsidR="0053719E" w:rsidRPr="00FF5224" w:rsidTr="00C31DA7">
        <w:trPr>
          <w:trHeight w:val="210"/>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批发业</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200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20-200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5-20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5</w:t>
            </w:r>
            <w:r w:rsidRPr="00FF5224">
              <w:rPr>
                <w:rFonts w:ascii="仿宋_GB2312" w:eastAsia="仿宋_GB2312" w:cs="仿宋_GB2312"/>
                <w:color w:val="000000"/>
                <w:sz w:val="24"/>
              </w:rPr>
              <w:t xml:space="preserve"> </w:t>
            </w:r>
          </w:p>
        </w:tc>
      </w:tr>
      <w:tr w:rsidR="0053719E" w:rsidRPr="00FF5224" w:rsidTr="00C31DA7">
        <w:trPr>
          <w:trHeight w:val="55"/>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40000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5000-40000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1000-5000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1000</w:t>
            </w:r>
            <w:r w:rsidRPr="00FF5224">
              <w:rPr>
                <w:rFonts w:ascii="仿宋_GB2312" w:eastAsia="仿宋_GB2312" w:cs="仿宋_GB2312"/>
                <w:color w:val="000000"/>
                <w:sz w:val="24"/>
              </w:rPr>
              <w:t xml:space="preserve"> </w:t>
            </w:r>
          </w:p>
        </w:tc>
      </w:tr>
      <w:tr w:rsidR="0053719E" w:rsidRPr="00FF5224" w:rsidTr="00C31DA7">
        <w:trPr>
          <w:trHeight w:val="234"/>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零售业</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50-300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10-50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20000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500-20000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100-500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交通运输</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300-1000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20-300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20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3000-30000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200-3000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200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邮政业</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300-1000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20-300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20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2000-30000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100-2000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100</w:t>
            </w:r>
            <w:r w:rsidRPr="00FF5224">
              <w:rPr>
                <w:rFonts w:ascii="仿宋_GB2312" w:eastAsia="仿宋_GB2312" w:cs="仿宋_GB2312"/>
                <w:color w:val="000000"/>
                <w:sz w:val="24"/>
              </w:rPr>
              <w:t xml:space="preserve"> </w:t>
            </w:r>
          </w:p>
        </w:tc>
      </w:tr>
      <w:tr w:rsidR="0053719E" w:rsidRPr="00FF5224" w:rsidTr="00C31DA7">
        <w:trPr>
          <w:trHeight w:val="183"/>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住宿餐饮</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100-300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10-100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w:t>
            </w:r>
            <w:r w:rsidRPr="00FF5224">
              <w:rPr>
                <w:rFonts w:ascii="仿宋_GB2312" w:eastAsia="仿宋_GB2312" w:cs="仿宋_GB2312"/>
                <w:color w:val="000000"/>
                <w:sz w:val="24"/>
              </w:rPr>
              <w:t xml:space="preserve"> </w:t>
            </w:r>
          </w:p>
        </w:tc>
      </w:tr>
      <w:tr w:rsidR="0053719E" w:rsidRPr="00FF5224" w:rsidTr="00C31DA7">
        <w:trPr>
          <w:trHeight w:val="131"/>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2000-10000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100-2000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农林牧渔</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20000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500-20000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50-500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50</w:t>
            </w:r>
            <w:r w:rsidRPr="00FF5224">
              <w:rPr>
                <w:rFonts w:ascii="仿宋_GB2312" w:eastAsia="仿宋_GB2312" w:cs="仿宋_GB2312"/>
                <w:color w:val="000000"/>
                <w:sz w:val="24"/>
              </w:rPr>
              <w:t xml:space="preserve"> </w:t>
            </w:r>
          </w:p>
        </w:tc>
      </w:tr>
      <w:tr w:rsidR="0053719E" w:rsidRPr="00FF5224" w:rsidTr="00C31DA7">
        <w:trPr>
          <w:trHeight w:val="72"/>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仓储</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200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100-200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20-100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20</w:t>
            </w:r>
            <w:r w:rsidRPr="00FF5224">
              <w:rPr>
                <w:rFonts w:ascii="仿宋_GB2312" w:eastAsia="仿宋_GB2312" w:cs="仿宋_GB2312"/>
                <w:color w:val="000000"/>
                <w:sz w:val="24"/>
              </w:rPr>
              <w:t xml:space="preserve"> </w:t>
            </w:r>
          </w:p>
        </w:tc>
      </w:tr>
      <w:tr w:rsidR="0053719E" w:rsidRPr="00FF5224" w:rsidTr="00C31DA7">
        <w:trPr>
          <w:trHeight w:val="161"/>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1000-30000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100-1000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100</w:t>
            </w:r>
            <w:r w:rsidRPr="00FF5224">
              <w:rPr>
                <w:rFonts w:ascii="仿宋_GB2312" w:eastAsia="仿宋_GB2312" w:cs="仿宋_GB2312"/>
                <w:color w:val="000000"/>
                <w:sz w:val="24"/>
              </w:rPr>
              <w:t xml:space="preserve"> </w:t>
            </w:r>
          </w:p>
        </w:tc>
      </w:tr>
      <w:tr w:rsidR="0053719E" w:rsidRPr="00FF5224" w:rsidTr="00C31DA7">
        <w:trPr>
          <w:trHeight w:val="110"/>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房地产</w:t>
            </w:r>
            <w:r w:rsidRPr="00137B8C">
              <w:rPr>
                <w:rFonts w:ascii="仿宋_GB2312" w:eastAsia="仿宋_GB2312" w:hAnsi="Arial" w:cs="仿宋_GB2312"/>
                <w:b/>
                <w:bCs/>
                <w:color w:val="000000"/>
                <w:sz w:val="24"/>
              </w:rPr>
              <w:t xml:space="preserve"> </w:t>
            </w:r>
          </w:p>
          <w:p w:rsidR="0053719E" w:rsidRPr="00137B8C" w:rsidRDefault="0053719E" w:rsidP="00C31DA7">
            <w:pPr>
              <w:widowControl/>
              <w:spacing w:line="240" w:lineRule="atLeast"/>
              <w:jc w:val="center"/>
              <w:rPr>
                <w:rFonts w:ascii="仿宋_GB2312" w:eastAsia="仿宋_GB2312" w:hAnsi="Arial"/>
                <w:kern w:val="0"/>
                <w:sz w:val="36"/>
                <w:szCs w:val="36"/>
              </w:rPr>
            </w:pPr>
            <w:r w:rsidRPr="00FF5224">
              <w:rPr>
                <w:rFonts w:ascii="仿宋_GB2312" w:eastAsia="仿宋_GB2312" w:hAnsi="Arial" w:cs="仿宋_GB2312" w:hint="eastAsia"/>
                <w:b/>
                <w:bCs/>
                <w:color w:val="000000"/>
                <w:sz w:val="24"/>
              </w:rPr>
              <w:lastRenderedPageBreak/>
              <w:t>开发经营</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FF5224">
              <w:rPr>
                <w:rFonts w:ascii="仿宋_GB2312" w:eastAsia="仿宋_GB2312" w:hAnsi="Arial" w:cs="仿宋_GB2312" w:hint="eastAsia"/>
                <w:color w:val="000000"/>
                <w:sz w:val="24"/>
              </w:rPr>
              <w:lastRenderedPageBreak/>
              <w:t>资产总额</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亿元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0.5-1</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0.2</w:t>
            </w: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0.5</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0.2</w:t>
            </w:r>
            <w:r w:rsidRPr="00FF5224">
              <w:rPr>
                <w:rFonts w:ascii="仿宋_GB2312" w:eastAsia="仿宋_GB2312" w:cs="仿宋_GB2312"/>
                <w:color w:val="000000"/>
                <w:sz w:val="24"/>
              </w:rPr>
              <w:t xml:space="preserve"> </w:t>
            </w:r>
          </w:p>
        </w:tc>
      </w:tr>
      <w:tr w:rsidR="0053719E" w:rsidRPr="00FF5224" w:rsidTr="00C31DA7">
        <w:trPr>
          <w:trHeight w:val="57"/>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亿元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20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0.1-20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0.01</w:t>
            </w: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0.1</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0.01</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lastRenderedPageBreak/>
              <w:t>信息传输</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2000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100-200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10-100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w:t>
            </w:r>
            <w:r w:rsidRPr="00FF5224">
              <w:rPr>
                <w:rFonts w:ascii="仿宋_GB2312" w:eastAsia="仿宋_GB2312" w:cs="仿宋_GB2312"/>
                <w:color w:val="000000"/>
                <w:sz w:val="24"/>
              </w:rPr>
              <w:t xml:space="preserve"> </w:t>
            </w:r>
          </w:p>
        </w:tc>
      </w:tr>
      <w:tr w:rsidR="0053719E" w:rsidRPr="00FF5224" w:rsidTr="00C31DA7">
        <w:trPr>
          <w:trHeight w:val="55"/>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亿元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0.1-10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0.01-0.1</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0.01</w:t>
            </w:r>
            <w:r w:rsidRPr="00FF5224">
              <w:rPr>
                <w:rFonts w:ascii="仿宋_GB2312" w:eastAsia="仿宋_GB2312" w:cs="仿宋_GB2312"/>
                <w:color w:val="000000"/>
                <w:sz w:val="24"/>
              </w:rPr>
              <w:t xml:space="preserve"> </w:t>
            </w:r>
          </w:p>
        </w:tc>
      </w:tr>
      <w:tr w:rsidR="0053719E" w:rsidRPr="00FF5224" w:rsidTr="00C31DA7">
        <w:trPr>
          <w:trHeight w:val="211"/>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软件</w:t>
            </w:r>
            <w:proofErr w:type="gramStart"/>
            <w:r w:rsidRPr="00137B8C">
              <w:rPr>
                <w:rFonts w:ascii="仿宋_GB2312" w:eastAsia="仿宋_GB2312" w:hAnsi="黑体" w:cs="仿宋_GB2312" w:hint="eastAsia"/>
                <w:b/>
                <w:bCs/>
                <w:color w:val="000000"/>
                <w:sz w:val="24"/>
              </w:rPr>
              <w:t>和</w:t>
            </w:r>
            <w:proofErr w:type="gramEnd"/>
            <w:r w:rsidRPr="00137B8C">
              <w:rPr>
                <w:rFonts w:ascii="仿宋_GB2312" w:eastAsia="仿宋_GB2312" w:hAnsi="Arial" w:cs="仿宋_GB2312"/>
                <w:b/>
                <w:bCs/>
                <w:color w:val="000000"/>
                <w:sz w:val="24"/>
              </w:rPr>
              <w:t xml:space="preserve"> </w:t>
            </w:r>
          </w:p>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信息技术</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100-300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10-100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w:t>
            </w:r>
            <w:r w:rsidRPr="00FF5224">
              <w:rPr>
                <w:rFonts w:ascii="仿宋_GB2312" w:eastAsia="仿宋_GB2312" w:cs="仿宋_GB2312"/>
                <w:color w:val="000000"/>
                <w:sz w:val="24"/>
              </w:rPr>
              <w:t xml:space="preserve"> </w:t>
            </w:r>
          </w:p>
        </w:tc>
      </w:tr>
      <w:tr w:rsidR="0053719E" w:rsidRPr="00FF5224" w:rsidTr="00C31DA7">
        <w:trPr>
          <w:trHeight w:val="55"/>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10000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1000-10000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50-1000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50</w:t>
            </w:r>
            <w:r w:rsidRPr="00FF5224">
              <w:rPr>
                <w:rFonts w:ascii="仿宋_GB2312" w:eastAsia="仿宋_GB2312" w:cs="仿宋_GB2312"/>
                <w:color w:val="000000"/>
                <w:sz w:val="24"/>
              </w:rPr>
              <w:t xml:space="preserve"> </w:t>
            </w:r>
          </w:p>
        </w:tc>
      </w:tr>
      <w:tr w:rsidR="0053719E" w:rsidRPr="00FF5224" w:rsidTr="00C31DA7">
        <w:trPr>
          <w:trHeight w:val="248"/>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租赁</w:t>
            </w:r>
            <w:proofErr w:type="gramStart"/>
            <w:r w:rsidRPr="00137B8C">
              <w:rPr>
                <w:rFonts w:ascii="仿宋_GB2312" w:eastAsia="仿宋_GB2312" w:hAnsi="黑体" w:cs="仿宋_GB2312" w:hint="eastAsia"/>
                <w:b/>
                <w:bCs/>
                <w:color w:val="000000"/>
                <w:sz w:val="24"/>
              </w:rPr>
              <w:t>和</w:t>
            </w:r>
            <w:proofErr w:type="gramEnd"/>
            <w:r w:rsidRPr="00137B8C">
              <w:rPr>
                <w:rFonts w:ascii="仿宋_GB2312" w:eastAsia="仿宋_GB2312" w:hAnsi="Arial" w:cs="仿宋_GB2312"/>
                <w:b/>
                <w:bCs/>
                <w:color w:val="000000"/>
                <w:sz w:val="24"/>
              </w:rPr>
              <w:t xml:space="preserve"> </w:t>
            </w:r>
          </w:p>
          <w:p w:rsidR="0053719E" w:rsidRPr="00137B8C" w:rsidRDefault="0053719E" w:rsidP="00C31DA7">
            <w:pPr>
              <w:widowControl/>
              <w:spacing w:line="240" w:lineRule="atLeast"/>
              <w:jc w:val="center"/>
              <w:rPr>
                <w:rFonts w:ascii="仿宋_GB2312" w:eastAsia="仿宋_GB2312" w:hAnsi="Arial"/>
                <w:kern w:val="0"/>
                <w:sz w:val="36"/>
                <w:szCs w:val="36"/>
              </w:rPr>
            </w:pPr>
            <w:r w:rsidRPr="00FF5224">
              <w:rPr>
                <w:rFonts w:ascii="仿宋_GB2312" w:eastAsia="仿宋_GB2312" w:hAnsi="Arial" w:cs="仿宋_GB2312" w:hint="eastAsia"/>
                <w:b/>
                <w:bCs/>
                <w:color w:val="000000"/>
                <w:sz w:val="24"/>
              </w:rPr>
              <w:t>商务服务</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100-300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10-100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w:t>
            </w:r>
            <w:r w:rsidRPr="00FF5224">
              <w:rPr>
                <w:rFonts w:ascii="仿宋_GB2312" w:eastAsia="仿宋_GB2312" w:cs="仿宋_GB2312"/>
                <w:color w:val="000000"/>
                <w:sz w:val="24"/>
              </w:rPr>
              <w:t xml:space="preserve"> </w:t>
            </w:r>
          </w:p>
        </w:tc>
      </w:tr>
      <w:tr w:rsidR="0053719E" w:rsidRPr="00FF5224" w:rsidTr="00C31DA7">
        <w:trPr>
          <w:trHeight w:val="183"/>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资产总额</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亿元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12</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0.8-12</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0.01-0.8</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0.01</w:t>
            </w:r>
            <w:r w:rsidRPr="00FF5224">
              <w:rPr>
                <w:rFonts w:ascii="仿宋_GB2312" w:eastAsia="仿宋_GB2312" w:cs="仿宋_GB2312"/>
                <w:color w:val="000000"/>
                <w:sz w:val="24"/>
              </w:rPr>
              <w:t xml:space="preserve"> </w:t>
            </w:r>
          </w:p>
        </w:tc>
      </w:tr>
      <w:tr w:rsidR="0053719E" w:rsidRPr="00FF5224" w:rsidTr="00C31DA7">
        <w:trPr>
          <w:trHeight w:val="144"/>
        </w:trPr>
        <w:tc>
          <w:tcPr>
            <w:tcW w:w="1716" w:type="dxa"/>
            <w:vMerge w:val="restart"/>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物业管理</w:t>
            </w:r>
            <w:r w:rsidRPr="00FF5224">
              <w:rPr>
                <w:rFonts w:ascii="仿宋_GB2312" w:eastAsia="仿宋_GB2312" w:cs="仿宋_GB2312"/>
                <w:b/>
                <w:bCs/>
                <w:color w:val="000000"/>
                <w:sz w:val="24"/>
              </w:rPr>
              <w:t xml:space="preserve"> </w:t>
            </w: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1000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300-1000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100-300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vMerge/>
            <w:vAlign w:val="center"/>
          </w:tcPr>
          <w:p w:rsidR="0053719E" w:rsidRPr="00137B8C" w:rsidRDefault="0053719E" w:rsidP="00C31DA7">
            <w:pPr>
              <w:widowControl/>
              <w:spacing w:line="240" w:lineRule="atLeast"/>
              <w:jc w:val="left"/>
              <w:rPr>
                <w:rFonts w:ascii="仿宋_GB2312" w:eastAsia="仿宋_GB2312" w:hAnsi="Arial"/>
                <w:kern w:val="0"/>
                <w:sz w:val="36"/>
                <w:szCs w:val="36"/>
              </w:rPr>
            </w:pPr>
          </w:p>
        </w:tc>
        <w:tc>
          <w:tcPr>
            <w:tcW w:w="2268"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营业收入</w:t>
            </w:r>
            <w:r w:rsidRPr="00FF5224">
              <w:rPr>
                <w:rFonts w:ascii="仿宋_GB2312" w:eastAsia="仿宋_GB2312" w:cs="仿宋_GB2312"/>
                <w:color w:val="000000"/>
                <w:sz w:val="24"/>
              </w:rPr>
              <w:t xml:space="preserve"> </w:t>
            </w:r>
          </w:p>
        </w:tc>
        <w:tc>
          <w:tcPr>
            <w:tcW w:w="1276"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万元</w:t>
            </w:r>
            <w:r w:rsidRPr="00FF5224">
              <w:rPr>
                <w:rFonts w:ascii="仿宋_GB2312" w:eastAsia="仿宋_GB2312" w:cs="仿宋_GB2312"/>
                <w:color w:val="000000"/>
                <w:sz w:val="24"/>
              </w:rPr>
              <w:t xml:space="preserve"> </w:t>
            </w:r>
          </w:p>
        </w:tc>
        <w:tc>
          <w:tcPr>
            <w:tcW w:w="1559"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5000</w:t>
            </w:r>
            <w:r w:rsidRPr="00FF5224">
              <w:rPr>
                <w:rFonts w:ascii="仿宋_GB2312" w:eastAsia="仿宋_GB2312" w:cs="仿宋_GB2312"/>
                <w:color w:val="000000"/>
                <w:sz w:val="24"/>
              </w:rPr>
              <w:t xml:space="preserve"> </w:t>
            </w:r>
          </w:p>
        </w:tc>
        <w:tc>
          <w:tcPr>
            <w:tcW w:w="2552"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1000-5000</w:t>
            </w:r>
            <w:r w:rsidRPr="00FF5224">
              <w:rPr>
                <w:rFonts w:ascii="仿宋_GB2312" w:eastAsia="仿宋_GB2312" w:cs="仿宋_GB2312"/>
                <w:color w:val="000000"/>
                <w:sz w:val="24"/>
              </w:rPr>
              <w:t xml:space="preserve"> </w:t>
            </w:r>
          </w:p>
        </w:tc>
        <w:tc>
          <w:tcPr>
            <w:tcW w:w="2551"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500-1000</w:t>
            </w:r>
            <w:r w:rsidRPr="00FF5224">
              <w:rPr>
                <w:rFonts w:ascii="仿宋_GB2312" w:eastAsia="仿宋_GB2312" w:cs="仿宋_GB2312"/>
                <w:color w:val="000000"/>
                <w:sz w:val="24"/>
              </w:rPr>
              <w:t xml:space="preserve"> </w:t>
            </w:r>
          </w:p>
        </w:tc>
        <w:tc>
          <w:tcPr>
            <w:tcW w:w="2694" w:type="dxa"/>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500</w:t>
            </w:r>
            <w:r w:rsidRPr="00FF5224">
              <w:rPr>
                <w:rFonts w:ascii="仿宋_GB2312" w:eastAsia="仿宋_GB2312" w:cs="仿宋_GB2312"/>
                <w:color w:val="000000"/>
                <w:sz w:val="24"/>
              </w:rPr>
              <w:t xml:space="preserve"> </w:t>
            </w:r>
          </w:p>
        </w:tc>
      </w:tr>
      <w:tr w:rsidR="0053719E" w:rsidRPr="00FF5224" w:rsidTr="00C31DA7">
        <w:trPr>
          <w:trHeight w:val="402"/>
        </w:trPr>
        <w:tc>
          <w:tcPr>
            <w:tcW w:w="1716" w:type="dxa"/>
            <w:tcBorders>
              <w:bottom w:val="single" w:sz="12" w:space="0" w:color="000000"/>
            </w:tcBorders>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b/>
                <w:bCs/>
                <w:color w:val="000000"/>
                <w:sz w:val="24"/>
              </w:rPr>
              <w:t>其他</w:t>
            </w:r>
            <w:r w:rsidRPr="00FF5224">
              <w:rPr>
                <w:rFonts w:ascii="仿宋_GB2312" w:eastAsia="仿宋_GB2312" w:cs="仿宋_GB2312"/>
                <w:b/>
                <w:bCs/>
                <w:color w:val="000000"/>
                <w:sz w:val="24"/>
              </w:rPr>
              <w:t xml:space="preserve"> </w:t>
            </w:r>
          </w:p>
        </w:tc>
        <w:tc>
          <w:tcPr>
            <w:tcW w:w="2268" w:type="dxa"/>
            <w:tcBorders>
              <w:bottom w:val="single" w:sz="12" w:space="0" w:color="000000"/>
            </w:tcBorders>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从业人员数</w:t>
            </w:r>
            <w:r w:rsidRPr="00FF5224">
              <w:rPr>
                <w:rFonts w:ascii="仿宋_GB2312" w:eastAsia="仿宋_GB2312" w:cs="仿宋_GB2312"/>
                <w:color w:val="000000"/>
                <w:sz w:val="24"/>
              </w:rPr>
              <w:t xml:space="preserve"> </w:t>
            </w:r>
          </w:p>
        </w:tc>
        <w:tc>
          <w:tcPr>
            <w:tcW w:w="1276" w:type="dxa"/>
            <w:tcBorders>
              <w:bottom w:val="single" w:sz="12" w:space="0" w:color="000000"/>
            </w:tcBorders>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人</w:t>
            </w:r>
            <w:r w:rsidRPr="00FF5224">
              <w:rPr>
                <w:rFonts w:ascii="仿宋_GB2312" w:eastAsia="仿宋_GB2312" w:cs="仿宋_GB2312"/>
                <w:color w:val="000000"/>
                <w:sz w:val="24"/>
              </w:rPr>
              <w:t xml:space="preserve"> </w:t>
            </w:r>
          </w:p>
        </w:tc>
        <w:tc>
          <w:tcPr>
            <w:tcW w:w="1559" w:type="dxa"/>
            <w:tcBorders>
              <w:bottom w:val="single" w:sz="12" w:space="0" w:color="000000"/>
            </w:tcBorders>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hint="eastAsia"/>
                <w:color w:val="000000"/>
                <w:sz w:val="24"/>
              </w:rPr>
              <w:t>≥</w:t>
            </w:r>
            <w:r w:rsidRPr="00137B8C">
              <w:rPr>
                <w:rFonts w:ascii="仿宋_GB2312" w:eastAsia="仿宋_GB2312" w:hAnsi="Arial" w:cs="仿宋_GB2312"/>
                <w:color w:val="000000"/>
                <w:sz w:val="24"/>
              </w:rPr>
              <w:t>300</w:t>
            </w:r>
            <w:r w:rsidRPr="00FF5224">
              <w:rPr>
                <w:rFonts w:ascii="仿宋_GB2312" w:eastAsia="仿宋_GB2312" w:cs="仿宋_GB2312"/>
                <w:color w:val="000000"/>
                <w:sz w:val="24"/>
              </w:rPr>
              <w:t xml:space="preserve"> </w:t>
            </w:r>
          </w:p>
        </w:tc>
        <w:tc>
          <w:tcPr>
            <w:tcW w:w="2552" w:type="dxa"/>
            <w:tcBorders>
              <w:bottom w:val="single" w:sz="12" w:space="0" w:color="000000"/>
            </w:tcBorders>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100-300</w:t>
            </w:r>
            <w:r w:rsidRPr="00FF5224">
              <w:rPr>
                <w:rFonts w:ascii="仿宋_GB2312" w:eastAsia="仿宋_GB2312" w:cs="仿宋_GB2312"/>
                <w:color w:val="000000"/>
                <w:sz w:val="24"/>
              </w:rPr>
              <w:t xml:space="preserve"> </w:t>
            </w:r>
          </w:p>
        </w:tc>
        <w:tc>
          <w:tcPr>
            <w:tcW w:w="2551" w:type="dxa"/>
            <w:tcBorders>
              <w:bottom w:val="single" w:sz="12" w:space="0" w:color="000000"/>
            </w:tcBorders>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Arial" w:cs="仿宋_GB2312"/>
                <w:color w:val="000000"/>
                <w:sz w:val="24"/>
              </w:rPr>
              <w:t>10-100</w:t>
            </w:r>
            <w:r w:rsidRPr="00FF5224">
              <w:rPr>
                <w:rFonts w:ascii="仿宋_GB2312" w:eastAsia="仿宋_GB2312" w:cs="仿宋_GB2312"/>
                <w:color w:val="000000"/>
                <w:sz w:val="24"/>
              </w:rPr>
              <w:t xml:space="preserve"> </w:t>
            </w:r>
          </w:p>
        </w:tc>
        <w:tc>
          <w:tcPr>
            <w:tcW w:w="2694" w:type="dxa"/>
            <w:tcBorders>
              <w:bottom w:val="single" w:sz="12" w:space="0" w:color="000000"/>
            </w:tcBorders>
            <w:tcMar>
              <w:top w:w="15" w:type="dxa"/>
              <w:left w:w="15" w:type="dxa"/>
              <w:bottom w:w="0" w:type="dxa"/>
              <w:right w:w="15" w:type="dxa"/>
            </w:tcMar>
            <w:vAlign w:val="center"/>
          </w:tcPr>
          <w:p w:rsidR="0053719E" w:rsidRPr="00137B8C" w:rsidRDefault="0053719E" w:rsidP="00C31DA7">
            <w:pPr>
              <w:widowControl/>
              <w:spacing w:line="240" w:lineRule="atLeast"/>
              <w:jc w:val="center"/>
              <w:rPr>
                <w:rFonts w:ascii="仿宋_GB2312" w:eastAsia="仿宋_GB2312" w:hAnsi="Arial"/>
                <w:kern w:val="0"/>
                <w:sz w:val="36"/>
                <w:szCs w:val="36"/>
              </w:rPr>
            </w:pPr>
            <w:r w:rsidRPr="00137B8C">
              <w:rPr>
                <w:rFonts w:ascii="仿宋_GB2312" w:eastAsia="仿宋_GB2312" w:hAnsi="黑体" w:cs="仿宋_GB2312" w:hint="eastAsia"/>
                <w:color w:val="000000"/>
                <w:sz w:val="24"/>
              </w:rPr>
              <w:t>＜</w:t>
            </w:r>
            <w:r w:rsidRPr="00137B8C">
              <w:rPr>
                <w:rFonts w:ascii="仿宋_GB2312" w:eastAsia="仿宋_GB2312" w:hAnsi="Arial" w:cs="仿宋_GB2312"/>
                <w:color w:val="000000"/>
                <w:sz w:val="24"/>
              </w:rPr>
              <w:t>10</w:t>
            </w:r>
            <w:r w:rsidRPr="00FF5224">
              <w:rPr>
                <w:rFonts w:ascii="仿宋_GB2312" w:eastAsia="仿宋_GB2312" w:cs="仿宋_GB2312"/>
                <w:color w:val="000000"/>
                <w:sz w:val="24"/>
              </w:rPr>
              <w:t xml:space="preserve"> </w:t>
            </w:r>
          </w:p>
        </w:tc>
      </w:tr>
    </w:tbl>
    <w:p w:rsidR="0053719E" w:rsidRPr="00137B8C" w:rsidRDefault="0053719E" w:rsidP="0053719E">
      <w:pPr>
        <w:rPr>
          <w:rFonts w:ascii="仿宋_GB2312" w:eastAsia="仿宋_GB2312" w:hAnsi="华文中宋"/>
          <w:b/>
          <w:bCs/>
          <w:sz w:val="28"/>
          <w:szCs w:val="28"/>
        </w:rPr>
      </w:pPr>
      <w:r w:rsidRPr="00137B8C">
        <w:rPr>
          <w:rFonts w:ascii="仿宋_GB2312" w:eastAsia="仿宋_GB2312" w:hAnsi="华文中宋" w:cs="仿宋_GB2312" w:hint="eastAsia"/>
          <w:b/>
          <w:bCs/>
          <w:sz w:val="28"/>
          <w:szCs w:val="28"/>
        </w:rPr>
        <w:t>附注：</w:t>
      </w:r>
      <w:r>
        <w:rPr>
          <w:rFonts w:ascii="仿宋_GB2312" w:eastAsia="仿宋_GB2312" w:hAnsi="华文中宋" w:cs="仿宋_GB2312" w:hint="eastAsia"/>
          <w:b/>
          <w:bCs/>
          <w:sz w:val="28"/>
          <w:szCs w:val="28"/>
        </w:rPr>
        <w:t>规模</w:t>
      </w:r>
      <w:r w:rsidRPr="00137B8C">
        <w:rPr>
          <w:rFonts w:ascii="仿宋_GB2312" w:eastAsia="仿宋_GB2312" w:hAnsi="华文中宋" w:cs="仿宋_GB2312" w:hint="eastAsia"/>
          <w:b/>
          <w:bCs/>
          <w:sz w:val="28"/>
          <w:szCs w:val="28"/>
        </w:rPr>
        <w:t>分类方法说明</w:t>
      </w:r>
    </w:p>
    <w:p w:rsidR="0053719E" w:rsidRDefault="0053719E" w:rsidP="0053719E">
      <w:pPr>
        <w:ind w:firstLine="630"/>
        <w:rPr>
          <w:rFonts w:ascii="仿宋_GB2312" w:eastAsia="仿宋_GB2312" w:hAnsi="华文中宋"/>
          <w:sz w:val="28"/>
          <w:szCs w:val="28"/>
        </w:rPr>
      </w:pPr>
      <w:r w:rsidRPr="00137B8C">
        <w:rPr>
          <w:rFonts w:ascii="仿宋_GB2312" w:eastAsia="仿宋_GB2312" w:hAnsi="华文中宋" w:cs="仿宋_GB2312" w:hint="eastAsia"/>
          <w:sz w:val="28"/>
          <w:szCs w:val="28"/>
        </w:rPr>
        <w:t>参照《</w:t>
      </w:r>
      <w:r>
        <w:rPr>
          <w:rFonts w:ascii="仿宋_GB2312" w:eastAsia="仿宋_GB2312" w:hAnsi="华文中宋" w:cs="仿宋_GB2312" w:hint="eastAsia"/>
          <w:sz w:val="28"/>
          <w:szCs w:val="28"/>
        </w:rPr>
        <w:t>中小企业划型标准规定</w:t>
      </w:r>
      <w:r w:rsidRPr="00137B8C">
        <w:rPr>
          <w:rFonts w:ascii="仿宋_GB2312" w:eastAsia="仿宋_GB2312" w:hAnsi="华文中宋" w:cs="仿宋_GB2312" w:hint="eastAsia"/>
          <w:sz w:val="28"/>
          <w:szCs w:val="28"/>
        </w:rPr>
        <w:t>》，</w:t>
      </w:r>
      <w:r w:rsidRPr="00137B8C">
        <w:rPr>
          <w:rFonts w:ascii="仿宋_GB2312" w:eastAsia="仿宋_GB2312" w:hAnsi="华文中宋" w:cs="仿宋_GB2312"/>
          <w:sz w:val="28"/>
          <w:szCs w:val="28"/>
        </w:rPr>
        <w:t xml:space="preserve"> </w:t>
      </w:r>
      <w:r w:rsidRPr="00137B8C">
        <w:rPr>
          <w:rFonts w:ascii="仿宋_GB2312" w:eastAsia="仿宋_GB2312" w:hAnsi="华文中宋" w:cs="仿宋_GB2312" w:hint="eastAsia"/>
          <w:sz w:val="28"/>
          <w:szCs w:val="28"/>
        </w:rPr>
        <w:t>以挂牌注册企业</w:t>
      </w:r>
      <w:r w:rsidRPr="00521E8D">
        <w:rPr>
          <w:rFonts w:ascii="仿宋_GB2312" w:eastAsia="仿宋_GB2312" w:hAnsi="华文中宋" w:cs="仿宋_GB2312" w:hint="eastAsia"/>
          <w:sz w:val="28"/>
          <w:szCs w:val="28"/>
        </w:rPr>
        <w:t>从业人员、营业收入、资产总额等指标</w:t>
      </w:r>
      <w:r>
        <w:rPr>
          <w:rFonts w:ascii="仿宋_GB2312" w:eastAsia="仿宋_GB2312" w:hAnsi="华文中宋" w:cs="仿宋_GB2312" w:hint="eastAsia"/>
          <w:sz w:val="28"/>
          <w:szCs w:val="28"/>
        </w:rPr>
        <w:t>，结合行业特点情况为主要分类标准和依据。上表同时描述了多指标情形，大型、中型、小型企业须同时满足所列指标的下限，否则下划一档；微型企业仅须满足所列指标中一项既可。以</w:t>
      </w:r>
      <w:r w:rsidRPr="00A637EB">
        <w:rPr>
          <w:rFonts w:ascii="仿宋_GB2312" w:eastAsia="仿宋_GB2312" w:hAnsi="华文中宋" w:cs="仿宋_GB2312" w:hint="eastAsia"/>
          <w:sz w:val="28"/>
          <w:szCs w:val="28"/>
        </w:rPr>
        <w:t>工业</w:t>
      </w:r>
      <w:r>
        <w:rPr>
          <w:rFonts w:ascii="仿宋_GB2312" w:eastAsia="仿宋_GB2312" w:hAnsi="华文中宋" w:cs="仿宋_GB2312" w:hint="eastAsia"/>
          <w:sz w:val="28"/>
          <w:szCs w:val="28"/>
        </w:rPr>
        <w:t>行业为例类推：</w:t>
      </w:r>
      <w:r w:rsidRPr="00A637EB">
        <w:rPr>
          <w:rFonts w:ascii="仿宋_GB2312" w:eastAsia="仿宋_GB2312" w:hAnsi="华文中宋" w:cs="仿宋_GB2312" w:hint="eastAsia"/>
          <w:sz w:val="28"/>
          <w:szCs w:val="28"/>
        </w:rPr>
        <w:t>从业人员</w:t>
      </w:r>
      <w:r>
        <w:rPr>
          <w:rFonts w:ascii="仿宋_GB2312" w:eastAsia="仿宋_GB2312" w:hAnsi="华文中宋" w:cs="仿宋_GB2312"/>
          <w:sz w:val="28"/>
          <w:szCs w:val="28"/>
        </w:rPr>
        <w:t>1000</w:t>
      </w:r>
      <w:r w:rsidRPr="00A637EB">
        <w:rPr>
          <w:rFonts w:ascii="仿宋_GB2312" w:eastAsia="仿宋_GB2312" w:hAnsi="华文中宋" w:cs="仿宋_GB2312" w:hint="eastAsia"/>
          <w:sz w:val="28"/>
          <w:szCs w:val="28"/>
        </w:rPr>
        <w:t>人及以上，且营业收入</w:t>
      </w:r>
      <w:r>
        <w:rPr>
          <w:rFonts w:ascii="仿宋_GB2312" w:eastAsia="仿宋_GB2312" w:hAnsi="华文中宋" w:cs="仿宋_GB2312"/>
          <w:sz w:val="28"/>
          <w:szCs w:val="28"/>
        </w:rPr>
        <w:t>40000</w:t>
      </w:r>
      <w:r w:rsidRPr="00A637EB">
        <w:rPr>
          <w:rFonts w:ascii="仿宋_GB2312" w:eastAsia="仿宋_GB2312" w:hAnsi="华文中宋" w:cs="仿宋_GB2312" w:hint="eastAsia"/>
          <w:sz w:val="28"/>
          <w:szCs w:val="28"/>
        </w:rPr>
        <w:t>万元及以上的为</w:t>
      </w:r>
      <w:r>
        <w:rPr>
          <w:rFonts w:ascii="仿宋_GB2312" w:eastAsia="仿宋_GB2312" w:hAnsi="华文中宋" w:cs="仿宋_GB2312" w:hint="eastAsia"/>
          <w:sz w:val="28"/>
          <w:szCs w:val="28"/>
        </w:rPr>
        <w:t>大</w:t>
      </w:r>
      <w:r w:rsidRPr="00A637EB">
        <w:rPr>
          <w:rFonts w:ascii="仿宋_GB2312" w:eastAsia="仿宋_GB2312" w:hAnsi="华文中宋" w:cs="仿宋_GB2312" w:hint="eastAsia"/>
          <w:sz w:val="28"/>
          <w:szCs w:val="28"/>
        </w:rPr>
        <w:t>型企业</w:t>
      </w:r>
      <w:r>
        <w:rPr>
          <w:rFonts w:ascii="仿宋_GB2312" w:eastAsia="仿宋_GB2312" w:hAnsi="华文中宋" w:cs="仿宋_GB2312" w:hint="eastAsia"/>
          <w:sz w:val="28"/>
          <w:szCs w:val="28"/>
        </w:rPr>
        <w:t>；</w:t>
      </w:r>
      <w:r w:rsidRPr="00A637EB">
        <w:rPr>
          <w:rFonts w:ascii="仿宋_GB2312" w:eastAsia="仿宋_GB2312" w:hAnsi="华文中宋" w:cs="仿宋_GB2312" w:hint="eastAsia"/>
          <w:sz w:val="28"/>
          <w:szCs w:val="28"/>
        </w:rPr>
        <w:t>从业人员</w:t>
      </w:r>
      <w:r w:rsidRPr="00A637EB">
        <w:rPr>
          <w:rFonts w:ascii="仿宋_GB2312" w:eastAsia="仿宋_GB2312" w:hAnsi="华文中宋" w:cs="仿宋_GB2312"/>
          <w:sz w:val="28"/>
          <w:szCs w:val="28"/>
        </w:rPr>
        <w:t>300</w:t>
      </w:r>
      <w:r w:rsidRPr="00A637EB">
        <w:rPr>
          <w:rFonts w:ascii="仿宋_GB2312" w:eastAsia="仿宋_GB2312" w:hAnsi="华文中宋" w:cs="仿宋_GB2312" w:hint="eastAsia"/>
          <w:sz w:val="28"/>
          <w:szCs w:val="28"/>
        </w:rPr>
        <w:t>人及以上，且营业收入</w:t>
      </w:r>
      <w:r w:rsidRPr="00A637EB">
        <w:rPr>
          <w:rFonts w:ascii="仿宋_GB2312" w:eastAsia="仿宋_GB2312" w:hAnsi="华文中宋" w:cs="仿宋_GB2312"/>
          <w:sz w:val="28"/>
          <w:szCs w:val="28"/>
        </w:rPr>
        <w:t>2000</w:t>
      </w:r>
      <w:r w:rsidRPr="00A637EB">
        <w:rPr>
          <w:rFonts w:ascii="仿宋_GB2312" w:eastAsia="仿宋_GB2312" w:hAnsi="华文中宋" w:cs="仿宋_GB2312" w:hint="eastAsia"/>
          <w:sz w:val="28"/>
          <w:szCs w:val="28"/>
        </w:rPr>
        <w:t>万元及以上的为中型企业；从业人员</w:t>
      </w:r>
      <w:r w:rsidRPr="00A637EB">
        <w:rPr>
          <w:rFonts w:ascii="仿宋_GB2312" w:eastAsia="仿宋_GB2312" w:hAnsi="华文中宋" w:cs="仿宋_GB2312"/>
          <w:sz w:val="28"/>
          <w:szCs w:val="28"/>
        </w:rPr>
        <w:t>20</w:t>
      </w:r>
      <w:r w:rsidRPr="00A637EB">
        <w:rPr>
          <w:rFonts w:ascii="仿宋_GB2312" w:eastAsia="仿宋_GB2312" w:hAnsi="华文中宋" w:cs="仿宋_GB2312" w:hint="eastAsia"/>
          <w:sz w:val="28"/>
          <w:szCs w:val="28"/>
        </w:rPr>
        <w:t>人及以上，且营业收入</w:t>
      </w:r>
      <w:r w:rsidRPr="00A637EB">
        <w:rPr>
          <w:rFonts w:ascii="仿宋_GB2312" w:eastAsia="仿宋_GB2312" w:hAnsi="华文中宋" w:cs="仿宋_GB2312"/>
          <w:sz w:val="28"/>
          <w:szCs w:val="28"/>
        </w:rPr>
        <w:t>300</w:t>
      </w:r>
      <w:r w:rsidRPr="00A637EB">
        <w:rPr>
          <w:rFonts w:ascii="仿宋_GB2312" w:eastAsia="仿宋_GB2312" w:hAnsi="华文中宋" w:cs="仿宋_GB2312" w:hint="eastAsia"/>
          <w:sz w:val="28"/>
          <w:szCs w:val="28"/>
        </w:rPr>
        <w:t>万元及以上的为小型企业；从业人员</w:t>
      </w:r>
      <w:r w:rsidRPr="00A637EB">
        <w:rPr>
          <w:rFonts w:ascii="仿宋_GB2312" w:eastAsia="仿宋_GB2312" w:hAnsi="华文中宋" w:cs="仿宋_GB2312"/>
          <w:sz w:val="28"/>
          <w:szCs w:val="28"/>
        </w:rPr>
        <w:t>20</w:t>
      </w:r>
      <w:r w:rsidRPr="00A637EB">
        <w:rPr>
          <w:rFonts w:ascii="仿宋_GB2312" w:eastAsia="仿宋_GB2312" w:hAnsi="华文中宋" w:cs="仿宋_GB2312" w:hint="eastAsia"/>
          <w:sz w:val="28"/>
          <w:szCs w:val="28"/>
        </w:rPr>
        <w:t>人以下或营业收入</w:t>
      </w:r>
      <w:r w:rsidRPr="00A637EB">
        <w:rPr>
          <w:rFonts w:ascii="仿宋_GB2312" w:eastAsia="仿宋_GB2312" w:hAnsi="华文中宋" w:cs="仿宋_GB2312"/>
          <w:sz w:val="28"/>
          <w:szCs w:val="28"/>
        </w:rPr>
        <w:t>300</w:t>
      </w:r>
      <w:r w:rsidRPr="00A637EB">
        <w:rPr>
          <w:rFonts w:ascii="仿宋_GB2312" w:eastAsia="仿宋_GB2312" w:hAnsi="华文中宋" w:cs="仿宋_GB2312" w:hint="eastAsia"/>
          <w:sz w:val="28"/>
          <w:szCs w:val="28"/>
        </w:rPr>
        <w:t>万元以下的为微型企业。</w:t>
      </w:r>
    </w:p>
    <w:p w:rsidR="0053719E" w:rsidRDefault="0053719E" w:rsidP="0053719E">
      <w:pPr>
        <w:rPr>
          <w:rFonts w:ascii="仿宋_GB2312" w:eastAsia="仿宋_GB2312" w:hAnsi="华文中宋" w:cs="仿宋_GB2312" w:hint="eastAsia"/>
          <w:b/>
          <w:bCs/>
          <w:sz w:val="32"/>
          <w:szCs w:val="32"/>
        </w:rPr>
      </w:pPr>
    </w:p>
    <w:p w:rsidR="0053719E" w:rsidRPr="00294330" w:rsidRDefault="0053719E" w:rsidP="0053719E">
      <w:pPr>
        <w:rPr>
          <w:rFonts w:ascii="仿宋_GB2312" w:eastAsia="仿宋_GB2312" w:hAnsi="华文中宋"/>
          <w:b/>
          <w:bCs/>
          <w:sz w:val="32"/>
          <w:szCs w:val="32"/>
        </w:rPr>
      </w:pPr>
      <w:r>
        <w:rPr>
          <w:rFonts w:ascii="仿宋_GB2312" w:eastAsia="仿宋_GB2312" w:hAnsi="华文中宋" w:cs="仿宋_GB2312" w:hint="eastAsia"/>
          <w:b/>
          <w:bCs/>
          <w:sz w:val="32"/>
          <w:szCs w:val="32"/>
        </w:rPr>
        <w:lastRenderedPageBreak/>
        <w:t>附表</w:t>
      </w:r>
      <w:r>
        <w:rPr>
          <w:rFonts w:ascii="仿宋_GB2312" w:eastAsia="仿宋_GB2312" w:hAnsi="华文中宋" w:cs="仿宋_GB2312"/>
          <w:b/>
          <w:bCs/>
          <w:sz w:val="32"/>
          <w:szCs w:val="32"/>
        </w:rPr>
        <w:t>3</w:t>
      </w:r>
      <w:r>
        <w:rPr>
          <w:rFonts w:ascii="仿宋_GB2312" w:eastAsia="仿宋_GB2312" w:hAnsi="华文中宋" w:cs="仿宋_GB2312" w:hint="eastAsia"/>
          <w:b/>
          <w:bCs/>
          <w:sz w:val="32"/>
          <w:szCs w:val="32"/>
        </w:rPr>
        <w:t>：</w:t>
      </w:r>
      <w:r>
        <w:rPr>
          <w:rFonts w:ascii="仿宋_GB2312" w:eastAsia="仿宋_GB2312" w:hAnsi="华文中宋" w:cs="仿宋_GB2312"/>
          <w:b/>
          <w:bCs/>
          <w:sz w:val="32"/>
          <w:szCs w:val="32"/>
        </w:rPr>
        <w:t xml:space="preserve">                         </w:t>
      </w:r>
      <w:r w:rsidRPr="00294330">
        <w:rPr>
          <w:rFonts w:ascii="华文中宋" w:eastAsia="华文中宋" w:hAnsi="华文中宋" w:cs="华文中宋" w:hint="eastAsia"/>
          <w:b/>
          <w:bCs/>
          <w:sz w:val="32"/>
          <w:szCs w:val="32"/>
        </w:rPr>
        <w:t>报价系统</w:t>
      </w:r>
      <w:r>
        <w:rPr>
          <w:rFonts w:ascii="华文中宋" w:eastAsia="华文中宋" w:hAnsi="华文中宋" w:cs="华文中宋" w:hint="eastAsia"/>
          <w:b/>
          <w:bCs/>
          <w:sz w:val="32"/>
          <w:szCs w:val="32"/>
        </w:rPr>
        <w:t>特色</w:t>
      </w:r>
      <w:r w:rsidRPr="00294330">
        <w:rPr>
          <w:rFonts w:ascii="华文中宋" w:eastAsia="华文中宋" w:hAnsi="华文中宋" w:cs="华文中宋" w:hint="eastAsia"/>
          <w:b/>
          <w:bCs/>
          <w:sz w:val="32"/>
          <w:szCs w:val="32"/>
        </w:rPr>
        <w:t>分类及标准（暂行）</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61"/>
        <w:gridCol w:w="1774"/>
        <w:gridCol w:w="3418"/>
        <w:gridCol w:w="7975"/>
      </w:tblGrid>
      <w:tr w:rsidR="0053719E" w:rsidRPr="00FF5224" w:rsidTr="00C31DA7">
        <w:trPr>
          <w:trHeight w:val="337"/>
          <w:jc w:val="center"/>
        </w:trPr>
        <w:tc>
          <w:tcPr>
            <w:tcW w:w="273" w:type="pct"/>
            <w:tcBorders>
              <w:top w:val="single" w:sz="12" w:space="0" w:color="auto"/>
            </w:tcBorders>
            <w:vAlign w:val="center"/>
          </w:tcPr>
          <w:p w:rsidR="0053719E" w:rsidRPr="00FF5224" w:rsidRDefault="0053719E" w:rsidP="00C31DA7">
            <w:pPr>
              <w:jc w:val="center"/>
              <w:rPr>
                <w:rFonts w:ascii="黑体" w:eastAsia="黑体" w:hAnsi="黑体"/>
                <w:sz w:val="28"/>
                <w:szCs w:val="28"/>
              </w:rPr>
            </w:pPr>
            <w:r w:rsidRPr="00FF5224">
              <w:rPr>
                <w:rFonts w:ascii="黑体" w:eastAsia="黑体" w:hAnsi="黑体" w:cs="黑体" w:hint="eastAsia"/>
                <w:sz w:val="28"/>
                <w:szCs w:val="28"/>
              </w:rPr>
              <w:t>序号</w:t>
            </w:r>
          </w:p>
        </w:tc>
        <w:tc>
          <w:tcPr>
            <w:tcW w:w="637" w:type="pct"/>
            <w:tcBorders>
              <w:top w:val="single" w:sz="12" w:space="0" w:color="auto"/>
            </w:tcBorders>
            <w:vAlign w:val="center"/>
          </w:tcPr>
          <w:p w:rsidR="0053719E" w:rsidRPr="00FF5224" w:rsidRDefault="0053719E" w:rsidP="00C31DA7">
            <w:pPr>
              <w:jc w:val="center"/>
              <w:rPr>
                <w:rFonts w:ascii="黑体" w:eastAsia="黑体" w:hAnsi="黑体"/>
                <w:sz w:val="28"/>
                <w:szCs w:val="28"/>
              </w:rPr>
            </w:pPr>
            <w:r w:rsidRPr="00FF5224">
              <w:rPr>
                <w:rFonts w:ascii="黑体" w:eastAsia="黑体" w:hAnsi="黑体" w:cs="黑体" w:hint="eastAsia"/>
                <w:sz w:val="28"/>
                <w:szCs w:val="28"/>
              </w:rPr>
              <w:t>特色分类</w:t>
            </w:r>
          </w:p>
        </w:tc>
        <w:tc>
          <w:tcPr>
            <w:tcW w:w="1227" w:type="pct"/>
            <w:tcBorders>
              <w:top w:val="single" w:sz="12" w:space="0" w:color="auto"/>
            </w:tcBorders>
          </w:tcPr>
          <w:p w:rsidR="0053719E" w:rsidRPr="006E2C8A" w:rsidRDefault="0053719E" w:rsidP="00C31DA7">
            <w:pPr>
              <w:spacing w:beforeLines="100" w:before="312"/>
              <w:jc w:val="center"/>
              <w:rPr>
                <w:rFonts w:ascii="黑体" w:eastAsia="黑体" w:hAnsi="黑体" w:cs="黑体"/>
                <w:sz w:val="28"/>
                <w:szCs w:val="28"/>
              </w:rPr>
            </w:pPr>
            <w:r w:rsidRPr="00FF5224">
              <w:rPr>
                <w:rFonts w:ascii="黑体" w:eastAsia="黑体" w:hAnsi="黑体" w:cs="黑体" w:hint="eastAsia"/>
                <w:sz w:val="28"/>
                <w:szCs w:val="28"/>
              </w:rPr>
              <w:t>标签介绍</w:t>
            </w:r>
          </w:p>
        </w:tc>
        <w:tc>
          <w:tcPr>
            <w:tcW w:w="2863" w:type="pct"/>
            <w:tcBorders>
              <w:top w:val="single" w:sz="12" w:space="0" w:color="auto"/>
            </w:tcBorders>
            <w:vAlign w:val="center"/>
          </w:tcPr>
          <w:p w:rsidR="0053719E" w:rsidRPr="00FF5224" w:rsidRDefault="0053719E" w:rsidP="00C31DA7">
            <w:pPr>
              <w:jc w:val="center"/>
              <w:rPr>
                <w:rFonts w:ascii="黑体" w:eastAsia="黑体" w:hAnsi="黑体"/>
                <w:sz w:val="28"/>
                <w:szCs w:val="28"/>
              </w:rPr>
            </w:pPr>
            <w:r w:rsidRPr="00FF5224">
              <w:rPr>
                <w:rFonts w:ascii="黑体" w:eastAsia="黑体" w:hAnsi="黑体" w:cs="黑体" w:hint="eastAsia"/>
                <w:sz w:val="28"/>
                <w:szCs w:val="28"/>
              </w:rPr>
              <w:t>标准</w:t>
            </w:r>
          </w:p>
        </w:tc>
      </w:tr>
      <w:tr w:rsidR="0053719E" w:rsidRPr="00FF5224" w:rsidTr="00C31DA7">
        <w:trPr>
          <w:trHeight w:val="2975"/>
          <w:jc w:val="center"/>
        </w:trPr>
        <w:tc>
          <w:tcPr>
            <w:tcW w:w="273" w:type="pct"/>
            <w:vAlign w:val="center"/>
          </w:tcPr>
          <w:p w:rsidR="0053719E" w:rsidRPr="006E2C8A" w:rsidRDefault="0053719E" w:rsidP="00C31DA7">
            <w:pPr>
              <w:jc w:val="center"/>
              <w:rPr>
                <w:rFonts w:ascii="黑体" w:eastAsia="黑体" w:hAnsi="黑体" w:cs="黑体"/>
                <w:sz w:val="28"/>
                <w:szCs w:val="28"/>
              </w:rPr>
            </w:pPr>
            <w:r w:rsidRPr="006E2C8A">
              <w:rPr>
                <w:rFonts w:ascii="黑体" w:eastAsia="黑体" w:hAnsi="黑体" w:cs="黑体"/>
                <w:sz w:val="28"/>
                <w:szCs w:val="28"/>
              </w:rPr>
              <w:t>1</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小</w:t>
            </w:r>
            <w:proofErr w:type="gramStart"/>
            <w:r w:rsidRPr="00FF5224">
              <w:rPr>
                <w:rFonts w:ascii="仿宋_GB2312" w:eastAsia="仿宋_GB2312" w:hAnsi="华文中宋" w:cs="仿宋_GB2312" w:hint="eastAsia"/>
                <w:b/>
                <w:bCs/>
                <w:sz w:val="28"/>
                <w:szCs w:val="28"/>
              </w:rPr>
              <w:t>微金融</w:t>
            </w:r>
            <w:proofErr w:type="gramEnd"/>
            <w:r w:rsidRPr="00FF5224">
              <w:rPr>
                <w:rStyle w:val="af"/>
                <w:rFonts w:ascii="仿宋_GB2312" w:eastAsia="仿宋_GB2312" w:hAnsi="华文中宋"/>
                <w:b/>
                <w:bCs/>
                <w:sz w:val="28"/>
                <w:szCs w:val="28"/>
              </w:rPr>
              <w:footnoteReference w:id="18"/>
            </w:r>
          </w:p>
        </w:tc>
        <w:tc>
          <w:tcPr>
            <w:tcW w:w="1227" w:type="pct"/>
          </w:tcPr>
          <w:p w:rsidR="0053719E" w:rsidRPr="00FF5224" w:rsidRDefault="0053719E" w:rsidP="00C31DA7">
            <w:pPr>
              <w:ind w:firstLine="480"/>
              <w:rPr>
                <w:rFonts w:ascii="仿宋_GB2312" w:eastAsia="仿宋_GB2312" w:hAnsi="华文中宋"/>
                <w:sz w:val="24"/>
              </w:rPr>
            </w:pPr>
          </w:p>
          <w:p w:rsidR="0053719E" w:rsidRPr="00FF5224" w:rsidRDefault="0053719E" w:rsidP="00C31DA7">
            <w:pPr>
              <w:ind w:firstLine="480"/>
              <w:rPr>
                <w:rFonts w:ascii="仿宋_GB2312" w:eastAsia="仿宋_GB2312" w:hAnsi="华文中宋" w:cs="仿宋_GB2312"/>
                <w:color w:val="FF0000"/>
                <w:sz w:val="24"/>
              </w:rPr>
            </w:pPr>
            <w:r w:rsidRPr="00FF5224">
              <w:rPr>
                <w:rFonts w:ascii="仿宋_GB2312" w:eastAsia="仿宋_GB2312" w:hAnsi="华文中宋" w:cs="仿宋_GB2312" w:hint="eastAsia"/>
                <w:sz w:val="24"/>
              </w:rPr>
              <w:t>本分类是为向各小型微型企业与中低收入阶层提供小额度可持续金融产品和服务活动的企业进行核心竞争力展示、投融资服务，以及股权、债权、质押融资等服务支持的专项平台。</w:t>
            </w:r>
            <w:r w:rsidRPr="00FF5224">
              <w:rPr>
                <w:rFonts w:ascii="仿宋_GB2312" w:eastAsia="仿宋_GB2312" w:hAnsi="华文中宋" w:cs="仿宋_GB2312"/>
                <w:color w:val="FF0000"/>
                <w:sz w:val="24"/>
              </w:rPr>
              <w:t xml:space="preserve"> </w:t>
            </w:r>
          </w:p>
          <w:p w:rsidR="0053719E" w:rsidRPr="00FF5224" w:rsidRDefault="0053719E" w:rsidP="00C31DA7">
            <w:pPr>
              <w:ind w:firstLine="480"/>
              <w:rPr>
                <w:rFonts w:ascii="仿宋_GB2312" w:eastAsia="仿宋_GB2312" w:hAnsi="华文中宋"/>
                <w:color w:val="FF0000"/>
                <w:sz w:val="24"/>
              </w:rPr>
            </w:pPr>
            <w:r w:rsidRPr="00FF5224">
              <w:rPr>
                <w:rFonts w:ascii="仿宋_GB2312" w:eastAsia="仿宋_GB2312" w:hAnsi="华文中宋" w:cs="仿宋_GB2312" w:hint="eastAsia"/>
                <w:sz w:val="24"/>
              </w:rPr>
              <w:t>符合条件的小</w:t>
            </w:r>
            <w:proofErr w:type="gramStart"/>
            <w:r w:rsidRPr="00FF5224">
              <w:rPr>
                <w:rFonts w:ascii="仿宋_GB2312" w:eastAsia="仿宋_GB2312" w:hAnsi="华文中宋" w:cs="仿宋_GB2312" w:hint="eastAsia"/>
                <w:sz w:val="24"/>
              </w:rPr>
              <w:t>微金融</w:t>
            </w:r>
            <w:proofErr w:type="gramEnd"/>
            <w:r w:rsidRPr="00FF5224">
              <w:rPr>
                <w:rFonts w:ascii="仿宋_GB2312" w:eastAsia="仿宋_GB2312" w:hAnsi="华文中宋" w:cs="仿宋_GB2312" w:hint="eastAsia"/>
                <w:sz w:val="24"/>
              </w:rPr>
              <w:t>服务专营机构、天使投资人及创业投资机构、各级政府创业投资引导基金、各新型投融资平台等可以选择该标签。</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（一）按照证监会《上市公司行业分类标准》符合</w:t>
            </w:r>
            <w:r w:rsidRPr="00FF5224">
              <w:rPr>
                <w:rFonts w:ascii="仿宋_GB2312" w:eastAsia="仿宋_GB2312" w:hAnsi="华文中宋" w:cs="仿宋_GB2312"/>
                <w:sz w:val="24"/>
              </w:rPr>
              <w:t xml:space="preserve"> F-51/52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J-66/67/68/69</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L-71/72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M-73/74/75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S-90</w:t>
            </w:r>
            <w:r w:rsidRPr="00FF5224">
              <w:rPr>
                <w:rFonts w:ascii="仿宋_GB2312" w:eastAsia="仿宋_GB2312" w:hAnsi="华文中宋" w:cs="仿宋_GB2312" w:hint="eastAsia"/>
                <w:sz w:val="24"/>
              </w:rPr>
              <w:t>等行业类别；</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hint="eastAsia"/>
                <w:sz w:val="24"/>
              </w:rPr>
              <w:t>（二）当前业务构成中主要业务或未来发展规划及控股股东等主要业务符合以下相关业务范围之一的：</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1</w:t>
            </w:r>
            <w:r w:rsidRPr="00FF5224">
              <w:rPr>
                <w:rFonts w:ascii="仿宋_GB2312" w:eastAsia="仿宋_GB2312" w:hAnsi="华文中宋" w:cs="仿宋_GB2312" w:hint="eastAsia"/>
                <w:sz w:val="24"/>
              </w:rPr>
              <w:t>、从事小额贷款、抵押典当、担保增信等小</w:t>
            </w:r>
            <w:proofErr w:type="gramStart"/>
            <w:r w:rsidRPr="00FF5224">
              <w:rPr>
                <w:rFonts w:ascii="仿宋_GB2312" w:eastAsia="仿宋_GB2312" w:hAnsi="华文中宋" w:cs="仿宋_GB2312" w:hint="eastAsia"/>
                <w:sz w:val="24"/>
              </w:rPr>
              <w:t>微金融</w:t>
            </w:r>
            <w:proofErr w:type="gramEnd"/>
            <w:r w:rsidRPr="00FF5224">
              <w:rPr>
                <w:rFonts w:ascii="仿宋_GB2312" w:eastAsia="仿宋_GB2312" w:hAnsi="华文中宋" w:cs="仿宋_GB2312" w:hint="eastAsia"/>
                <w:sz w:val="24"/>
              </w:rPr>
              <w:t>服务的专营机构，如小微银行、证券、保险，小额贷款公司、典当、担保等；</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2</w:t>
            </w:r>
            <w:r w:rsidRPr="00FF5224">
              <w:rPr>
                <w:rFonts w:ascii="仿宋_GB2312" w:eastAsia="仿宋_GB2312" w:hAnsi="华文中宋" w:cs="仿宋_GB2312" w:hint="eastAsia"/>
                <w:sz w:val="24"/>
              </w:rPr>
              <w:t>、从事天使投资、创业投资等的天使投资人及创业投资机构；</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3</w:t>
            </w:r>
            <w:r w:rsidRPr="00FF5224">
              <w:rPr>
                <w:rFonts w:ascii="仿宋_GB2312" w:eastAsia="仿宋_GB2312" w:hAnsi="华文中宋" w:cs="仿宋_GB2312" w:hint="eastAsia"/>
                <w:sz w:val="24"/>
              </w:rPr>
              <w:t>、各级政府创业投资引导基金；</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4</w:t>
            </w:r>
            <w:r w:rsidRPr="00FF5224">
              <w:rPr>
                <w:rFonts w:ascii="仿宋_GB2312" w:eastAsia="仿宋_GB2312" w:hAnsi="华文中宋" w:cs="仿宋_GB2312" w:hint="eastAsia"/>
                <w:sz w:val="24"/>
              </w:rPr>
              <w:t>、各新型小</w:t>
            </w:r>
            <w:proofErr w:type="gramStart"/>
            <w:r w:rsidRPr="00FF5224">
              <w:rPr>
                <w:rFonts w:ascii="仿宋_GB2312" w:eastAsia="仿宋_GB2312" w:hAnsi="华文中宋" w:cs="仿宋_GB2312" w:hint="eastAsia"/>
                <w:sz w:val="24"/>
              </w:rPr>
              <w:t>微企业</w:t>
            </w:r>
            <w:proofErr w:type="gramEnd"/>
            <w:r w:rsidRPr="00FF5224">
              <w:rPr>
                <w:rFonts w:ascii="仿宋_GB2312" w:eastAsia="仿宋_GB2312" w:hAnsi="华文中宋" w:cs="仿宋_GB2312" w:hint="eastAsia"/>
                <w:sz w:val="24"/>
              </w:rPr>
              <w:t>投融资服务平台；</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5</w:t>
            </w:r>
            <w:r w:rsidRPr="00FF5224">
              <w:rPr>
                <w:rFonts w:ascii="仿宋_GB2312" w:eastAsia="仿宋_GB2312" w:hAnsi="华文中宋" w:cs="仿宋_GB2312" w:hint="eastAsia"/>
                <w:sz w:val="24"/>
              </w:rPr>
              <w:t>、中证报价认为其他符合小</w:t>
            </w:r>
            <w:proofErr w:type="gramStart"/>
            <w:r w:rsidRPr="00FF5224">
              <w:rPr>
                <w:rFonts w:ascii="仿宋_GB2312" w:eastAsia="仿宋_GB2312" w:hAnsi="华文中宋" w:cs="仿宋_GB2312" w:hint="eastAsia"/>
                <w:sz w:val="24"/>
              </w:rPr>
              <w:t>微金融</w:t>
            </w:r>
            <w:proofErr w:type="gramEnd"/>
            <w:r w:rsidRPr="00FF5224">
              <w:rPr>
                <w:rFonts w:ascii="仿宋_GB2312" w:eastAsia="仿宋_GB2312" w:hAnsi="华文中宋" w:cs="仿宋_GB2312" w:hint="eastAsia"/>
                <w:sz w:val="24"/>
              </w:rPr>
              <w:t>有关概念的情形。</w:t>
            </w:r>
          </w:p>
        </w:tc>
      </w:tr>
      <w:tr w:rsidR="0053719E" w:rsidRPr="00FF5224" w:rsidTr="00C31DA7">
        <w:trPr>
          <w:trHeight w:val="4530"/>
          <w:jc w:val="center"/>
        </w:trPr>
        <w:tc>
          <w:tcPr>
            <w:tcW w:w="273" w:type="pct"/>
            <w:vAlign w:val="center"/>
          </w:tcPr>
          <w:p w:rsidR="0053719E" w:rsidRDefault="0053719E" w:rsidP="00C31DA7">
            <w:pPr>
              <w:jc w:val="center"/>
              <w:rPr>
                <w:rFonts w:ascii="仿宋_GB2312" w:eastAsia="仿宋_GB2312" w:hAnsi="华文中宋" w:cs="仿宋_GB2312"/>
                <w:b/>
                <w:bCs/>
                <w:sz w:val="28"/>
                <w:szCs w:val="28"/>
              </w:rPr>
            </w:pPr>
            <w:r w:rsidRPr="006E2C8A">
              <w:rPr>
                <w:rFonts w:ascii="黑体" w:eastAsia="黑体" w:hAnsi="黑体" w:cs="黑体"/>
                <w:sz w:val="28"/>
                <w:szCs w:val="28"/>
              </w:rPr>
              <w:lastRenderedPageBreak/>
              <w:t>2</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互联网</w:t>
            </w:r>
            <w:r w:rsidRPr="00FF5224">
              <w:rPr>
                <w:rFonts w:ascii="仿宋_GB2312" w:eastAsia="仿宋_GB2312" w:hAnsi="华文中宋" w:cs="仿宋_GB2312"/>
                <w:b/>
                <w:bCs/>
                <w:sz w:val="28"/>
                <w:szCs w:val="28"/>
              </w:rPr>
              <w:t>+</w:t>
            </w:r>
            <w:r w:rsidRPr="00FF5224">
              <w:rPr>
                <w:rStyle w:val="af"/>
                <w:rFonts w:ascii="仿宋_GB2312" w:eastAsia="仿宋_GB2312" w:hAnsi="华文中宋"/>
                <w:b/>
                <w:bCs/>
                <w:sz w:val="28"/>
                <w:szCs w:val="28"/>
              </w:rPr>
              <w:footnoteReference w:id="19"/>
            </w:r>
          </w:p>
        </w:tc>
        <w:tc>
          <w:tcPr>
            <w:tcW w:w="1227" w:type="pct"/>
          </w:tcPr>
          <w:p w:rsidR="0053719E" w:rsidRPr="00FF5224" w:rsidRDefault="0053719E" w:rsidP="00C31DA7">
            <w:pPr>
              <w:rPr>
                <w:rFonts w:ascii="仿宋_GB2312" w:eastAsia="仿宋_GB2312" w:hAnsi="华文中宋" w:cs="仿宋_GB2312"/>
                <w:sz w:val="24"/>
              </w:rPr>
            </w:pPr>
            <w:r w:rsidRPr="00FF5224">
              <w:rPr>
                <w:rFonts w:ascii="仿宋_GB2312" w:eastAsia="仿宋_GB2312" w:hAnsi="华文中宋" w:cs="仿宋_GB2312"/>
                <w:sz w:val="24"/>
              </w:rPr>
              <w:t xml:space="preserve">    </w:t>
            </w:r>
          </w:p>
          <w:p w:rsidR="0053719E" w:rsidRPr="00FF5224" w:rsidRDefault="0053719E" w:rsidP="00C31DA7">
            <w:pPr>
              <w:rPr>
                <w:rFonts w:ascii="仿宋_GB2312" w:eastAsia="仿宋_GB2312" w:hAnsi="华文中宋" w:cs="仿宋_GB2312"/>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本分类是为各应用与融合移动互联网、云计算、大数据、物联网等互联网创新成果、以互联网为技术基础、业务实现工具与方式的传统及新兴企业提供核心竞争力展示、投融资服务，以及股权、债权、质押融资等服务的专项平台。其设立是响应“互联网</w:t>
            </w:r>
            <w:r w:rsidRPr="00FF5224">
              <w:rPr>
                <w:rFonts w:ascii="仿宋_GB2312" w:eastAsia="仿宋_GB2312" w:hAnsi="华文中宋" w:cs="仿宋_GB2312"/>
                <w:sz w:val="24"/>
              </w:rPr>
              <w:t>+</w:t>
            </w:r>
            <w:r w:rsidRPr="00FF5224">
              <w:rPr>
                <w:rFonts w:ascii="仿宋_GB2312" w:eastAsia="仿宋_GB2312" w:hAnsi="华文中宋" w:cs="仿宋_GB2312" w:hint="eastAsia"/>
                <w:sz w:val="24"/>
              </w:rPr>
              <w:t>”行动号召，在互联网新形态、新业态下服务“互联网</w:t>
            </w:r>
            <w:r w:rsidRPr="00FF5224">
              <w:rPr>
                <w:rFonts w:ascii="仿宋_GB2312" w:eastAsia="仿宋_GB2312" w:hAnsi="华文中宋" w:cs="仿宋_GB2312"/>
                <w:sz w:val="24"/>
              </w:rPr>
              <w:t>+</w:t>
            </w:r>
            <w:r w:rsidRPr="00FF5224">
              <w:rPr>
                <w:rFonts w:ascii="仿宋_GB2312" w:eastAsia="仿宋_GB2312" w:hAnsi="华文中宋" w:cs="仿宋_GB2312" w:hint="eastAsia"/>
                <w:sz w:val="24"/>
              </w:rPr>
              <w:t>”企业、产品、技术与应用、模式与体验的新实践。</w:t>
            </w:r>
            <w:r w:rsidRPr="00FF5224">
              <w:rPr>
                <w:rFonts w:ascii="仿宋_GB2312" w:eastAsia="仿宋_GB2312" w:hAnsi="华文中宋" w:cs="仿宋_GB2312"/>
                <w:sz w:val="24"/>
              </w:rPr>
              <w:t xml:space="preserve">  </w:t>
            </w:r>
          </w:p>
          <w:p w:rsidR="0053719E" w:rsidRPr="00FF5224" w:rsidRDefault="0053719E" w:rsidP="00C31DA7">
            <w:pPr>
              <w:rPr>
                <w:rFonts w:ascii="仿宋_GB2312" w:eastAsia="仿宋_GB2312" w:hAnsi="华文中宋" w:cs="仿宋_GB2312"/>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符合条件的传统企业、新兴技术企业等可以选择该标签。</w:t>
            </w:r>
            <w:r w:rsidRPr="00FF5224">
              <w:rPr>
                <w:rFonts w:ascii="仿宋_GB2312" w:eastAsia="仿宋_GB2312" w:hAnsi="华文中宋" w:cs="仿宋_GB2312"/>
                <w:sz w:val="24"/>
              </w:rPr>
              <w:t xml:space="preserve"> </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hint="eastAsia"/>
                <w:sz w:val="24"/>
              </w:rPr>
              <w:t>当前业务构成中主要业务或未来发展规划及控股股东等主要业务符合以下相关业务范围之一的：</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 xml:space="preserve"> (</w:t>
            </w:r>
            <w:proofErr w:type="gramStart"/>
            <w:r w:rsidRPr="00FF5224">
              <w:rPr>
                <w:rFonts w:ascii="仿宋_GB2312" w:eastAsia="仿宋_GB2312" w:hAnsi="华文中宋" w:cs="仿宋_GB2312" w:hint="eastAsia"/>
                <w:sz w:val="24"/>
              </w:rPr>
              <w:t>一</w:t>
            </w:r>
            <w:proofErr w:type="gramEnd"/>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传统及新兴产业通过互联网、云计算、社会计算、大数据、物联网等互联网技术与手段进行转型升级，包括但不限于互联网</w:t>
            </w:r>
            <w:r w:rsidRPr="00FF5224">
              <w:rPr>
                <w:rFonts w:ascii="仿宋_GB2312" w:eastAsia="仿宋_GB2312" w:hAnsi="华文中宋" w:cs="仿宋_GB2312"/>
                <w:sz w:val="24"/>
              </w:rPr>
              <w:t>+</w:t>
            </w:r>
            <w:r w:rsidRPr="00FF5224">
              <w:rPr>
                <w:rFonts w:ascii="仿宋_GB2312" w:eastAsia="仿宋_GB2312" w:hAnsi="华文中宋" w:cs="仿宋_GB2312" w:hint="eastAsia"/>
                <w:sz w:val="24"/>
              </w:rPr>
              <w:t>农业、金融、医疗、教育、旅游、工业、交通、家居、智慧城市等；</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hint="eastAsia"/>
                <w:sz w:val="24"/>
              </w:rPr>
              <w:t>（二）经营或生产网络广告、网络游戏、电子商务、搜索引擎、网络交友、网络社区、网络服务、网络视频、综合门户、行业网站、网络招聘、网络音乐、电子支付等互联网应用领域产品及服务；</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三</w:t>
            </w: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经营或生产新兴通讯网络、物联网、三网联合、新型平板显示、高性能集成电路和高端软件产业、半导体芯片、信息技术服务、导航电子地图、数字电视技术、光电科技等互联网支持领域产品及服务；</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w:t>
            </w:r>
            <w:r w:rsidRPr="00FF5224">
              <w:rPr>
                <w:rFonts w:ascii="仿宋_GB2312" w:eastAsia="仿宋_GB2312" w:hAnsi="华文中宋" w:cs="仿宋_GB2312" w:hint="eastAsia"/>
                <w:sz w:val="24"/>
              </w:rPr>
              <w:t>四</w:t>
            </w: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中证报价认为其他符合互联网</w:t>
            </w: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有关概念的情形。</w:t>
            </w:r>
          </w:p>
        </w:tc>
      </w:tr>
      <w:tr w:rsidR="0053719E" w:rsidRPr="00FF5224" w:rsidTr="00C31DA7">
        <w:trPr>
          <w:trHeight w:val="2372"/>
          <w:jc w:val="center"/>
        </w:trPr>
        <w:tc>
          <w:tcPr>
            <w:tcW w:w="273" w:type="pct"/>
            <w:vAlign w:val="center"/>
          </w:tcPr>
          <w:p w:rsidR="0053719E" w:rsidRPr="00FF5224" w:rsidRDefault="0053719E" w:rsidP="00C31DA7">
            <w:pPr>
              <w:jc w:val="center"/>
              <w:rPr>
                <w:rFonts w:ascii="仿宋_GB2312" w:eastAsia="仿宋_GB2312" w:hAnsi="华文中宋" w:cs="仿宋_GB2312"/>
                <w:b/>
                <w:bCs/>
                <w:sz w:val="28"/>
                <w:szCs w:val="28"/>
              </w:rPr>
            </w:pPr>
            <w:r w:rsidRPr="006E2C8A">
              <w:rPr>
                <w:rFonts w:ascii="黑体" w:eastAsia="黑体" w:hAnsi="黑体" w:cs="黑体"/>
                <w:sz w:val="28"/>
                <w:szCs w:val="28"/>
              </w:rPr>
              <w:lastRenderedPageBreak/>
              <w:t xml:space="preserve"> 3</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产业园区</w:t>
            </w:r>
            <w:r w:rsidRPr="00FF5224">
              <w:rPr>
                <w:rStyle w:val="af"/>
                <w:rFonts w:ascii="仿宋_GB2312" w:eastAsia="仿宋_GB2312" w:hAnsi="华文中宋"/>
                <w:b/>
                <w:bCs/>
                <w:sz w:val="28"/>
                <w:szCs w:val="28"/>
              </w:rPr>
              <w:footnoteReference w:id="20"/>
            </w:r>
          </w:p>
        </w:tc>
        <w:tc>
          <w:tcPr>
            <w:tcW w:w="1227" w:type="pct"/>
          </w:tcPr>
          <w:p w:rsidR="0053719E" w:rsidRPr="006E2C8A" w:rsidRDefault="0053719E" w:rsidP="00C31DA7">
            <w:pPr>
              <w:ind w:firstLine="480"/>
              <w:rPr>
                <w:rFonts w:ascii="仿宋_GB2312" w:eastAsia="仿宋_GB2312" w:hAnsi="华文中宋"/>
              </w:rPr>
            </w:pPr>
            <w:r w:rsidRPr="006E2C8A">
              <w:rPr>
                <w:rFonts w:ascii="仿宋_GB2312" w:eastAsia="仿宋_GB2312" w:hAnsi="华文中宋" w:cs="仿宋_GB2312" w:hint="eastAsia"/>
              </w:rPr>
              <w:t>本分类是为产业园区推荐注册企业在报价系统开展挂牌业务提供综合挂牌展示、改制规范、投融资、分析统计等服务的专项平台。</w:t>
            </w:r>
          </w:p>
          <w:p w:rsidR="0053719E" w:rsidRPr="00FF5224" w:rsidRDefault="0053719E" w:rsidP="00C31DA7">
            <w:pPr>
              <w:spacing w:line="240" w:lineRule="atLeast"/>
              <w:jc w:val="left"/>
              <w:rPr>
                <w:rFonts w:ascii="仿宋_GB2312" w:eastAsia="仿宋_GB2312" w:hAnsi="华文中宋"/>
                <w:sz w:val="24"/>
              </w:rPr>
            </w:pPr>
            <w:r w:rsidRPr="006E2C8A">
              <w:rPr>
                <w:rFonts w:ascii="仿宋_GB2312" w:eastAsia="仿宋_GB2312" w:hAnsi="华文中宋" w:cs="仿宋_GB2312"/>
              </w:rPr>
              <w:t xml:space="preserve">    </w:t>
            </w:r>
            <w:r w:rsidRPr="006E2C8A">
              <w:rPr>
                <w:rFonts w:ascii="仿宋_GB2312" w:eastAsia="仿宋_GB2312" w:hAnsi="华文中宋" w:cs="仿宋_GB2312" w:hint="eastAsia"/>
              </w:rPr>
              <w:t>园区挂牌企业由产业园区组织推荐，符合双方监管及业务合作相关制度协议条件的企业，可以选择该标签。</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w:t>
            </w:r>
          </w:p>
          <w:p w:rsidR="0053719E" w:rsidRPr="00FF5224" w:rsidRDefault="0053719E" w:rsidP="00C31DA7">
            <w:pPr>
              <w:pStyle w:val="ab"/>
              <w:numPr>
                <w:ilvl w:val="0"/>
                <w:numId w:val="46"/>
              </w:numPr>
              <w:ind w:left="33" w:firstLineChars="0" w:hanging="33"/>
              <w:rPr>
                <w:rFonts w:ascii="仿宋_GB2312" w:eastAsia="仿宋_GB2312" w:hAnsi="华文中宋"/>
                <w:sz w:val="24"/>
              </w:rPr>
            </w:pPr>
            <w:r w:rsidRPr="00FF5224">
              <w:rPr>
                <w:rFonts w:ascii="仿宋_GB2312" w:eastAsia="仿宋_GB2312" w:hAnsi="华文中宋" w:cs="仿宋_GB2312" w:hint="eastAsia"/>
                <w:sz w:val="24"/>
              </w:rPr>
              <w:t>所属产业园区已注册成为报价系统参与人；</w:t>
            </w:r>
          </w:p>
          <w:p w:rsidR="0053719E" w:rsidRPr="00FF5224" w:rsidRDefault="0053719E" w:rsidP="00C31DA7">
            <w:pPr>
              <w:pStyle w:val="ab"/>
              <w:numPr>
                <w:ilvl w:val="0"/>
                <w:numId w:val="46"/>
              </w:numPr>
              <w:ind w:firstLineChars="0"/>
              <w:rPr>
                <w:rFonts w:ascii="仿宋_GB2312" w:eastAsia="仿宋_GB2312" w:hAnsi="华文中宋"/>
                <w:sz w:val="24"/>
              </w:rPr>
            </w:pPr>
            <w:r w:rsidRPr="00FF5224">
              <w:rPr>
                <w:rFonts w:ascii="仿宋_GB2312" w:eastAsia="仿宋_GB2312" w:hAnsi="华文中宋" w:cs="仿宋_GB2312" w:hint="eastAsia"/>
                <w:sz w:val="24"/>
              </w:rPr>
              <w:t>由所属产业园区推荐在报价系统注册挂牌，并接受相关融资服务。</w:t>
            </w:r>
          </w:p>
          <w:p w:rsidR="0053719E" w:rsidRPr="00FF5224" w:rsidRDefault="0053719E" w:rsidP="00C31DA7">
            <w:pPr>
              <w:rPr>
                <w:rFonts w:ascii="仿宋_GB2312" w:eastAsia="仿宋_GB2312" w:hAnsi="华文中宋"/>
                <w:sz w:val="24"/>
              </w:rPr>
            </w:pP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hint="eastAsia"/>
                <w:sz w:val="24"/>
              </w:rPr>
              <w:t>本分</w:t>
            </w:r>
            <w:proofErr w:type="gramStart"/>
            <w:r w:rsidRPr="00FF5224">
              <w:rPr>
                <w:rFonts w:ascii="仿宋_GB2312" w:eastAsia="仿宋_GB2312" w:hAnsi="华文中宋" w:cs="仿宋_GB2312" w:hint="eastAsia"/>
                <w:sz w:val="24"/>
              </w:rPr>
              <w:t>类按照</w:t>
            </w:r>
            <w:proofErr w:type="gramEnd"/>
            <w:r w:rsidRPr="00FF5224">
              <w:rPr>
                <w:rFonts w:ascii="仿宋_GB2312" w:eastAsia="仿宋_GB2312" w:hAnsi="华文中宋" w:cs="仿宋_GB2312" w:hint="eastAsia"/>
                <w:sz w:val="24"/>
              </w:rPr>
              <w:t>各产业园区名称分别列示。</w:t>
            </w:r>
          </w:p>
        </w:tc>
      </w:tr>
      <w:tr w:rsidR="0053719E" w:rsidRPr="00FF5224" w:rsidTr="00C31DA7">
        <w:trPr>
          <w:trHeight w:val="2261"/>
          <w:jc w:val="center"/>
        </w:trPr>
        <w:tc>
          <w:tcPr>
            <w:tcW w:w="273" w:type="pct"/>
            <w:vAlign w:val="center"/>
          </w:tcPr>
          <w:p w:rsidR="0053719E" w:rsidRPr="00FF5224" w:rsidRDefault="0053719E" w:rsidP="00C31DA7">
            <w:pPr>
              <w:jc w:val="center"/>
              <w:rPr>
                <w:rFonts w:ascii="仿宋_GB2312" w:eastAsia="仿宋_GB2312" w:hAnsi="华文中宋" w:cs="仿宋_GB2312"/>
                <w:b/>
                <w:bCs/>
                <w:sz w:val="28"/>
                <w:szCs w:val="28"/>
              </w:rPr>
            </w:pPr>
            <w:r w:rsidRPr="006E2C8A">
              <w:rPr>
                <w:rFonts w:ascii="黑体" w:eastAsia="黑体" w:hAnsi="黑体" w:cs="黑体"/>
                <w:sz w:val="28"/>
                <w:szCs w:val="28"/>
              </w:rPr>
              <w:t>4</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区域市场</w:t>
            </w:r>
            <w:r w:rsidRPr="00FF5224">
              <w:rPr>
                <w:rStyle w:val="af"/>
                <w:rFonts w:ascii="仿宋_GB2312" w:eastAsia="仿宋_GB2312" w:hAnsi="华文中宋"/>
                <w:b/>
                <w:bCs/>
                <w:sz w:val="28"/>
                <w:szCs w:val="28"/>
              </w:rPr>
              <w:footnoteReference w:id="21"/>
            </w:r>
          </w:p>
        </w:tc>
        <w:tc>
          <w:tcPr>
            <w:tcW w:w="1227" w:type="pct"/>
          </w:tcPr>
          <w:p w:rsidR="0053719E" w:rsidRPr="00FF5224" w:rsidRDefault="0053719E" w:rsidP="00C31DA7">
            <w:pPr>
              <w:ind w:firstLine="480"/>
              <w:rPr>
                <w:rFonts w:ascii="仿宋_GB2312" w:eastAsia="仿宋_GB2312" w:hAnsi="华文中宋"/>
                <w:sz w:val="24"/>
              </w:rPr>
            </w:pPr>
          </w:p>
          <w:p w:rsidR="0053719E" w:rsidRPr="00FF5224" w:rsidRDefault="0053719E" w:rsidP="00C31DA7">
            <w:pPr>
              <w:ind w:firstLine="480"/>
              <w:rPr>
                <w:rFonts w:ascii="仿宋_GB2312" w:eastAsia="仿宋_GB2312" w:hAnsi="华文中宋"/>
                <w:sz w:val="24"/>
              </w:rPr>
            </w:pPr>
            <w:r w:rsidRPr="00FF5224">
              <w:rPr>
                <w:rFonts w:ascii="仿宋_GB2312" w:eastAsia="仿宋_GB2312" w:hAnsi="华文中宋" w:cs="仿宋_GB2312" w:hint="eastAsia"/>
                <w:sz w:val="24"/>
              </w:rPr>
              <w:t>本分类是为区域市场挂牌注册企业在报价系统开展跨市场挂牌业务提供综合挂牌展示、改制规范、投融资、分析统计等服务的专项平台。</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区域挂牌公司由区域市场组织推荐，已经在区域市场挂牌，并符合双方开展互联互通合作相关制度协议条件的企业，可以组织挂牌。</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w:t>
            </w:r>
          </w:p>
          <w:p w:rsidR="0053719E" w:rsidRPr="00FF5224" w:rsidRDefault="0053719E" w:rsidP="00C31DA7">
            <w:pPr>
              <w:pStyle w:val="ab"/>
              <w:ind w:left="33" w:firstLineChars="0" w:firstLine="0"/>
              <w:rPr>
                <w:rFonts w:ascii="仿宋_GB2312" w:eastAsia="仿宋_GB2312" w:hAnsi="华文中宋" w:cs="仿宋_GB2312"/>
                <w:sz w:val="24"/>
              </w:rPr>
            </w:pPr>
            <w:r w:rsidRPr="00FF5224">
              <w:rPr>
                <w:rFonts w:ascii="仿宋_GB2312" w:eastAsia="仿宋_GB2312" w:hAnsi="华文中宋" w:cs="仿宋_GB2312" w:hint="eastAsia"/>
                <w:sz w:val="24"/>
              </w:rPr>
              <w:t>（一）</w:t>
            </w: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挂牌注册企业所在区域性股权交易中心、专业性金融要素市场等市场已注册成为报价系统参与人</w:t>
            </w:r>
            <w:proofErr w:type="gramStart"/>
            <w:r w:rsidRPr="00FF5224">
              <w:rPr>
                <w:rFonts w:ascii="仿宋_GB2312" w:eastAsia="仿宋_GB2312" w:hAnsi="华文中宋" w:cs="仿宋_GB2312" w:hint="eastAsia"/>
                <w:sz w:val="24"/>
              </w:rPr>
              <w:t>且开展</w:t>
            </w:r>
            <w:proofErr w:type="gramEnd"/>
            <w:r w:rsidRPr="00FF5224">
              <w:rPr>
                <w:rFonts w:ascii="仿宋_GB2312" w:eastAsia="仿宋_GB2312" w:hAnsi="华文中宋" w:cs="仿宋_GB2312" w:hint="eastAsia"/>
                <w:sz w:val="24"/>
              </w:rPr>
              <w:t>互联互通对接工作；</w:t>
            </w:r>
            <w:r w:rsidRPr="00FF5224">
              <w:rPr>
                <w:rFonts w:ascii="仿宋_GB2312" w:eastAsia="仿宋_GB2312" w:hAnsi="华文中宋" w:cs="仿宋_GB2312"/>
                <w:sz w:val="24"/>
              </w:rPr>
              <w:t xml:space="preserve"> </w:t>
            </w:r>
          </w:p>
          <w:p w:rsidR="0053719E" w:rsidRPr="00FF5224" w:rsidRDefault="0053719E" w:rsidP="00C31DA7">
            <w:pPr>
              <w:pStyle w:val="ab"/>
              <w:ind w:left="33" w:firstLineChars="0" w:firstLine="0"/>
              <w:rPr>
                <w:rFonts w:ascii="仿宋_GB2312" w:eastAsia="仿宋_GB2312" w:hAnsi="华文中宋"/>
                <w:sz w:val="24"/>
              </w:rPr>
            </w:pPr>
            <w:r w:rsidRPr="00FF5224">
              <w:rPr>
                <w:rFonts w:ascii="仿宋_GB2312" w:eastAsia="仿宋_GB2312" w:hAnsi="华文中宋" w:cs="仿宋_GB2312" w:hint="eastAsia"/>
                <w:sz w:val="24"/>
              </w:rPr>
              <w:t>（二）</w:t>
            </w: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挂牌注册企业由区域市场推荐在报价系统进行跨市场挂牌注册，并接受相关跨市场融资交易服务。</w:t>
            </w:r>
          </w:p>
          <w:p w:rsidR="0053719E" w:rsidRPr="00FF5224" w:rsidRDefault="0053719E" w:rsidP="00C31DA7">
            <w:pPr>
              <w:pStyle w:val="ab"/>
              <w:ind w:left="33" w:firstLineChars="0" w:firstLine="0"/>
              <w:rPr>
                <w:rFonts w:ascii="仿宋_GB2312" w:eastAsia="仿宋_GB2312" w:hAnsi="华文中宋"/>
                <w:sz w:val="24"/>
              </w:rPr>
            </w:pPr>
          </w:p>
          <w:p w:rsidR="0053719E" w:rsidRPr="00FF5224" w:rsidRDefault="0053719E" w:rsidP="00C31DA7">
            <w:pPr>
              <w:pStyle w:val="ab"/>
              <w:ind w:left="33" w:firstLineChars="0" w:firstLine="0"/>
              <w:rPr>
                <w:rFonts w:ascii="仿宋_GB2312" w:eastAsia="仿宋_GB2312" w:hAnsi="华文中宋"/>
                <w:sz w:val="24"/>
              </w:rPr>
            </w:pPr>
            <w:r w:rsidRPr="00FF5224">
              <w:rPr>
                <w:rFonts w:ascii="仿宋_GB2312" w:eastAsia="仿宋_GB2312" w:hAnsi="华文中宋" w:cs="仿宋_GB2312" w:hint="eastAsia"/>
                <w:sz w:val="24"/>
              </w:rPr>
              <w:t>本分</w:t>
            </w:r>
            <w:proofErr w:type="gramStart"/>
            <w:r w:rsidRPr="00FF5224">
              <w:rPr>
                <w:rFonts w:ascii="仿宋_GB2312" w:eastAsia="仿宋_GB2312" w:hAnsi="华文中宋" w:cs="仿宋_GB2312" w:hint="eastAsia"/>
                <w:sz w:val="24"/>
              </w:rPr>
              <w:t>类按照</w:t>
            </w:r>
            <w:proofErr w:type="gramEnd"/>
            <w:r w:rsidRPr="00FF5224">
              <w:rPr>
                <w:rFonts w:ascii="仿宋_GB2312" w:eastAsia="仿宋_GB2312" w:hAnsi="华文中宋" w:cs="仿宋_GB2312" w:hint="eastAsia"/>
                <w:sz w:val="24"/>
              </w:rPr>
              <w:t>各市场名称分别列示。</w:t>
            </w:r>
          </w:p>
        </w:tc>
      </w:tr>
      <w:tr w:rsidR="0053719E" w:rsidRPr="00FF5224" w:rsidTr="00C31DA7">
        <w:trPr>
          <w:trHeight w:val="3251"/>
          <w:jc w:val="center"/>
        </w:trPr>
        <w:tc>
          <w:tcPr>
            <w:tcW w:w="273" w:type="pct"/>
            <w:vAlign w:val="center"/>
          </w:tcPr>
          <w:p w:rsidR="0053719E" w:rsidRPr="006E2C8A" w:rsidRDefault="0053719E" w:rsidP="00C31DA7">
            <w:pPr>
              <w:jc w:val="center"/>
              <w:rPr>
                <w:rFonts w:ascii="黑体" w:eastAsia="黑体" w:hAnsi="黑体" w:cs="黑体"/>
                <w:sz w:val="28"/>
                <w:szCs w:val="28"/>
              </w:rPr>
            </w:pPr>
            <w:r w:rsidRPr="006E2C8A">
              <w:rPr>
                <w:rFonts w:ascii="黑体" w:eastAsia="黑体" w:hAnsi="黑体" w:cs="黑体"/>
                <w:sz w:val="28"/>
                <w:szCs w:val="28"/>
              </w:rPr>
              <w:lastRenderedPageBreak/>
              <w:t>5</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医疗健康</w:t>
            </w:r>
            <w:r w:rsidRPr="00FF5224">
              <w:rPr>
                <w:rStyle w:val="af"/>
                <w:rFonts w:ascii="仿宋_GB2312" w:eastAsia="仿宋_GB2312" w:hAnsi="华文中宋"/>
                <w:b/>
                <w:bCs/>
                <w:sz w:val="28"/>
                <w:szCs w:val="28"/>
              </w:rPr>
              <w:footnoteReference w:id="22"/>
            </w:r>
          </w:p>
        </w:tc>
        <w:tc>
          <w:tcPr>
            <w:tcW w:w="1227" w:type="pct"/>
          </w:tcPr>
          <w:p w:rsidR="0053719E" w:rsidRPr="00FF5224" w:rsidRDefault="0053719E" w:rsidP="00C31DA7">
            <w:pPr>
              <w:spacing w:line="240" w:lineRule="atLeast"/>
              <w:ind w:firstLine="465"/>
              <w:jc w:val="left"/>
              <w:rPr>
                <w:rFonts w:ascii="仿宋_GB2312" w:eastAsia="仿宋_GB2312" w:hAnsi="华文中宋"/>
                <w:sz w:val="24"/>
              </w:rPr>
            </w:pPr>
          </w:p>
          <w:p w:rsidR="0053719E" w:rsidRPr="00FF5224" w:rsidRDefault="0053719E" w:rsidP="00C31DA7">
            <w:pPr>
              <w:spacing w:line="240" w:lineRule="atLeast"/>
              <w:ind w:firstLine="465"/>
              <w:jc w:val="left"/>
              <w:rPr>
                <w:rFonts w:ascii="仿宋_GB2312" w:eastAsia="仿宋_GB2312" w:hAnsi="华文中宋"/>
                <w:sz w:val="24"/>
              </w:rPr>
            </w:pPr>
            <w:r w:rsidRPr="00FF5224">
              <w:rPr>
                <w:rFonts w:ascii="仿宋_GB2312" w:eastAsia="仿宋_GB2312" w:hAnsi="华文中宋" w:cs="仿宋_GB2312" w:hint="eastAsia"/>
                <w:sz w:val="24"/>
              </w:rPr>
              <w:t>本分类是为各生产或经营医药产销及医疗服务直接相关产业活动，包括化学原料药、制剂、生物制品、中药及医疗器械等医药工业，以及医药商业、研发外包及服务等医药服务的企业提供核心竞争力展示、投融资服务，以及股权、债权、质押融资等服务的专项平台。</w:t>
            </w:r>
          </w:p>
          <w:p w:rsidR="0053719E" w:rsidRPr="00FF5224" w:rsidRDefault="0053719E" w:rsidP="00C31DA7">
            <w:pPr>
              <w:spacing w:line="240" w:lineRule="atLeast"/>
              <w:ind w:firstLine="465"/>
              <w:jc w:val="left"/>
              <w:rPr>
                <w:rFonts w:ascii="仿宋_GB2312" w:eastAsia="仿宋_GB2312" w:hAnsi="华文中宋"/>
                <w:color w:val="FF0000"/>
                <w:sz w:val="24"/>
              </w:rPr>
            </w:pPr>
            <w:r w:rsidRPr="00FF5224">
              <w:rPr>
                <w:rFonts w:ascii="仿宋_GB2312" w:eastAsia="仿宋_GB2312" w:hAnsi="华文中宋" w:cs="仿宋_GB2312" w:hint="eastAsia"/>
                <w:sz w:val="24"/>
              </w:rPr>
              <w:t>符合条件的医疗健康服务领域企业可以选择该标签。</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（一）按照证监会《上市公司行业分类标准》符合</w:t>
            </w:r>
            <w:r w:rsidRPr="00FF5224">
              <w:rPr>
                <w:rFonts w:ascii="仿宋_GB2312" w:eastAsia="仿宋_GB2312" w:hAnsi="华文中宋" w:cs="仿宋_GB2312"/>
                <w:sz w:val="24"/>
              </w:rPr>
              <w:t xml:space="preserve"> F-51/52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L-71/72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M-73/74/75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O-79/80/81</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Q-83/84 C-26/27/34/35/39/40/41/42/43</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S-90</w:t>
            </w:r>
            <w:r w:rsidRPr="00FF5224">
              <w:rPr>
                <w:rFonts w:ascii="仿宋_GB2312" w:eastAsia="仿宋_GB2312" w:hAnsi="华文中宋" w:cs="仿宋_GB2312" w:hint="eastAsia"/>
                <w:sz w:val="24"/>
              </w:rPr>
              <w:t>等行业类别；</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hint="eastAsia"/>
                <w:sz w:val="24"/>
              </w:rPr>
              <w:t>（二）当前业务构成中主要业务或未来发展规划及控股股东等主要业务符合以下相关业务范围之一的：</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1</w:t>
            </w:r>
            <w:r w:rsidRPr="00FF5224">
              <w:rPr>
                <w:rFonts w:ascii="仿宋_GB2312" w:eastAsia="仿宋_GB2312" w:hAnsi="华文中宋" w:cs="仿宋_GB2312" w:hint="eastAsia"/>
                <w:sz w:val="24"/>
              </w:rPr>
              <w:t>、生产或经营医药、保健品等产品或服务；</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2</w:t>
            </w:r>
            <w:r w:rsidRPr="00FF5224">
              <w:rPr>
                <w:rFonts w:ascii="仿宋_GB2312" w:eastAsia="仿宋_GB2312" w:hAnsi="华文中宋" w:cs="仿宋_GB2312" w:hint="eastAsia"/>
                <w:sz w:val="24"/>
              </w:rPr>
              <w:t>、生产或经营生物制品、生物工程等产品或服务；</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3</w:t>
            </w:r>
            <w:r w:rsidRPr="00FF5224">
              <w:rPr>
                <w:rFonts w:ascii="仿宋_GB2312" w:eastAsia="仿宋_GB2312" w:hAnsi="华文中宋" w:cs="仿宋_GB2312" w:hint="eastAsia"/>
                <w:sz w:val="24"/>
              </w:rPr>
              <w:t>、从事医疗商业、医疗器械、医疗服务等；</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4</w:t>
            </w:r>
            <w:r w:rsidRPr="00FF5224">
              <w:rPr>
                <w:rFonts w:ascii="仿宋_GB2312" w:eastAsia="仿宋_GB2312" w:hAnsi="华文中宋" w:cs="仿宋_GB2312" w:hint="eastAsia"/>
                <w:sz w:val="24"/>
              </w:rPr>
              <w:t>、生产或经营健康管理有关产品或服务；</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5</w:t>
            </w:r>
            <w:r w:rsidRPr="00FF5224">
              <w:rPr>
                <w:rFonts w:ascii="仿宋_GB2312" w:eastAsia="仿宋_GB2312" w:hAnsi="华文中宋" w:cs="仿宋_GB2312" w:hint="eastAsia"/>
                <w:sz w:val="24"/>
              </w:rPr>
              <w:t>、中证报价认为其他符合医疗健康有关概念的情形。</w:t>
            </w:r>
          </w:p>
        </w:tc>
      </w:tr>
      <w:tr w:rsidR="0053719E" w:rsidRPr="00FF5224" w:rsidTr="00C31DA7">
        <w:trPr>
          <w:trHeight w:val="2659"/>
          <w:jc w:val="center"/>
        </w:trPr>
        <w:tc>
          <w:tcPr>
            <w:tcW w:w="273" w:type="pct"/>
            <w:vAlign w:val="center"/>
          </w:tcPr>
          <w:p w:rsidR="0053719E" w:rsidRPr="006E2C8A" w:rsidRDefault="0053719E" w:rsidP="00C31DA7">
            <w:pPr>
              <w:jc w:val="center"/>
              <w:rPr>
                <w:rFonts w:ascii="黑体" w:eastAsia="黑体" w:hAnsi="黑体" w:cs="黑体"/>
                <w:sz w:val="28"/>
                <w:szCs w:val="28"/>
              </w:rPr>
            </w:pPr>
            <w:r w:rsidRPr="006E2C8A">
              <w:rPr>
                <w:rFonts w:ascii="黑体" w:eastAsia="黑体" w:hAnsi="黑体" w:cs="黑体"/>
                <w:sz w:val="28"/>
                <w:szCs w:val="28"/>
              </w:rPr>
              <w:t>6</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文娱体育</w:t>
            </w:r>
            <w:r w:rsidRPr="00FF5224">
              <w:rPr>
                <w:rStyle w:val="af"/>
                <w:rFonts w:ascii="仿宋_GB2312" w:eastAsia="仿宋_GB2312" w:hAnsi="华文中宋"/>
                <w:b/>
                <w:bCs/>
                <w:sz w:val="28"/>
                <w:szCs w:val="28"/>
              </w:rPr>
              <w:footnoteReference w:id="23"/>
            </w:r>
          </w:p>
        </w:tc>
        <w:tc>
          <w:tcPr>
            <w:tcW w:w="1227" w:type="pct"/>
          </w:tcPr>
          <w:p w:rsidR="0053719E" w:rsidRPr="00FF5224" w:rsidRDefault="0053719E" w:rsidP="00C31DA7">
            <w:pPr>
              <w:spacing w:line="240" w:lineRule="atLeast"/>
              <w:ind w:firstLine="465"/>
              <w:jc w:val="left"/>
              <w:rPr>
                <w:rFonts w:ascii="仿宋_GB2312" w:eastAsia="仿宋_GB2312" w:hAnsi="华文中宋"/>
                <w:sz w:val="24"/>
              </w:rPr>
            </w:pPr>
          </w:p>
          <w:p w:rsidR="0053719E" w:rsidRPr="00FF5224" w:rsidRDefault="0053719E" w:rsidP="00C31DA7">
            <w:pPr>
              <w:spacing w:line="240" w:lineRule="atLeast"/>
              <w:ind w:firstLine="465"/>
              <w:jc w:val="left"/>
              <w:rPr>
                <w:rFonts w:ascii="仿宋_GB2312" w:eastAsia="仿宋_GB2312" w:hAnsi="华文中宋"/>
                <w:sz w:val="24"/>
              </w:rPr>
            </w:pPr>
            <w:r w:rsidRPr="00FF5224">
              <w:rPr>
                <w:rFonts w:ascii="仿宋_GB2312" w:eastAsia="仿宋_GB2312" w:hAnsi="华文中宋" w:cs="仿宋_GB2312" w:hint="eastAsia"/>
                <w:sz w:val="24"/>
              </w:rPr>
              <w:t>本分类是为从事文化娱乐、体育健身、教育培训等产品、设备及服务的生产与销售行业企业提供核心竞争力展示、投融资服务，以及股权、债权、质押融资等服务的专项平台。</w:t>
            </w:r>
          </w:p>
          <w:p w:rsidR="0053719E" w:rsidRPr="00FF5224" w:rsidRDefault="0053719E" w:rsidP="00C31DA7">
            <w:pPr>
              <w:spacing w:line="240" w:lineRule="atLeast"/>
              <w:ind w:firstLine="465"/>
              <w:jc w:val="left"/>
              <w:rPr>
                <w:rFonts w:ascii="仿宋_GB2312" w:eastAsia="仿宋_GB2312" w:hAnsi="华文中宋"/>
                <w:sz w:val="24"/>
              </w:rPr>
            </w:pPr>
            <w:r w:rsidRPr="00FF5224">
              <w:rPr>
                <w:rFonts w:ascii="仿宋_GB2312" w:eastAsia="仿宋_GB2312" w:hAnsi="华文中宋" w:cs="仿宋_GB2312" w:hint="eastAsia"/>
                <w:sz w:val="24"/>
              </w:rPr>
              <w:t>符合条件的文娱体育服务领域企业可以选择该标签。</w:t>
            </w:r>
          </w:p>
          <w:p w:rsidR="0053719E" w:rsidRDefault="0053719E" w:rsidP="00C31DA7">
            <w:pPr>
              <w:spacing w:line="240" w:lineRule="atLeast"/>
              <w:ind w:firstLineChars="200" w:firstLine="480"/>
              <w:jc w:val="left"/>
              <w:rPr>
                <w:rFonts w:ascii="仿宋_GB2312" w:eastAsia="仿宋_GB2312" w:hAnsi="华文中宋"/>
                <w:sz w:val="24"/>
              </w:rPr>
            </w:pP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w:t>
            </w:r>
          </w:p>
          <w:p w:rsidR="0053719E" w:rsidRPr="00FF5224" w:rsidRDefault="0053719E" w:rsidP="00C31DA7">
            <w:pPr>
              <w:pStyle w:val="ab"/>
              <w:numPr>
                <w:ilvl w:val="0"/>
                <w:numId w:val="42"/>
              </w:numPr>
              <w:spacing w:line="240" w:lineRule="atLeast"/>
              <w:ind w:firstLineChars="0"/>
              <w:jc w:val="left"/>
              <w:rPr>
                <w:rFonts w:ascii="仿宋_GB2312" w:eastAsia="仿宋_GB2312" w:hAnsi="华文中宋"/>
                <w:sz w:val="24"/>
              </w:rPr>
            </w:pPr>
            <w:r w:rsidRPr="00FF5224">
              <w:rPr>
                <w:rFonts w:ascii="仿宋_GB2312" w:eastAsia="仿宋_GB2312" w:hAnsi="华文中宋" w:cs="仿宋_GB2312" w:hint="eastAsia"/>
                <w:sz w:val="24"/>
              </w:rPr>
              <w:t>按照证监会《上市公司行业分类标准》符合</w:t>
            </w:r>
            <w:r w:rsidRPr="00FF5224">
              <w:rPr>
                <w:rFonts w:ascii="仿宋_GB2312" w:eastAsia="仿宋_GB2312" w:hAnsi="华文中宋" w:cs="仿宋_GB2312"/>
                <w:sz w:val="24"/>
              </w:rPr>
              <w:t>C-17/18/19/20/21/22/23/24/28/29/34/35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F-51/52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H-61/62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I-63/64</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L-71/72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M-73/74/75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R-85/86/87/88/89</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P-82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S-90</w:t>
            </w:r>
            <w:r w:rsidRPr="00FF5224">
              <w:rPr>
                <w:rFonts w:ascii="仿宋_GB2312" w:eastAsia="仿宋_GB2312" w:hAnsi="华文中宋" w:cs="仿宋_GB2312" w:hint="eastAsia"/>
                <w:sz w:val="24"/>
              </w:rPr>
              <w:t>等行业类别；</w:t>
            </w:r>
          </w:p>
          <w:p w:rsidR="0053719E" w:rsidRPr="00FF5224" w:rsidRDefault="0053719E" w:rsidP="00C31DA7">
            <w:pPr>
              <w:pStyle w:val="ab"/>
              <w:numPr>
                <w:ilvl w:val="0"/>
                <w:numId w:val="42"/>
              </w:numPr>
              <w:spacing w:line="240" w:lineRule="atLeast"/>
              <w:ind w:firstLineChars="0"/>
              <w:jc w:val="left"/>
              <w:rPr>
                <w:rFonts w:ascii="仿宋_GB2312" w:eastAsia="仿宋_GB2312" w:hAnsi="华文中宋"/>
                <w:sz w:val="24"/>
              </w:rPr>
            </w:pPr>
            <w:r w:rsidRPr="00FF5224">
              <w:rPr>
                <w:rFonts w:ascii="仿宋_GB2312" w:eastAsia="仿宋_GB2312" w:hAnsi="华文中宋" w:cs="仿宋_GB2312" w:hint="eastAsia"/>
                <w:sz w:val="24"/>
              </w:rPr>
              <w:t>当前业务构成中主要业务或未来发展规划及控股股东等主要业务符合以下相关业务范围之一的：</w:t>
            </w:r>
          </w:p>
          <w:p w:rsidR="0053719E" w:rsidRPr="00FF5224" w:rsidRDefault="0053719E" w:rsidP="00C31DA7">
            <w:pPr>
              <w:pStyle w:val="ab"/>
              <w:numPr>
                <w:ilvl w:val="0"/>
                <w:numId w:val="43"/>
              </w:numPr>
              <w:ind w:firstLineChars="0"/>
              <w:rPr>
                <w:rFonts w:ascii="仿宋_GB2312" w:eastAsia="仿宋_GB2312" w:hAnsi="华文中宋"/>
                <w:sz w:val="24"/>
              </w:rPr>
            </w:pPr>
            <w:r w:rsidRPr="00FF5224">
              <w:rPr>
                <w:rFonts w:ascii="仿宋_GB2312" w:eastAsia="仿宋_GB2312" w:hAnsi="华文中宋" w:cs="仿宋_GB2312" w:hint="eastAsia"/>
                <w:sz w:val="24"/>
              </w:rPr>
              <w:t>生产或经营体育健身、设备与用品及服务</w:t>
            </w:r>
          </w:p>
          <w:p w:rsidR="0053719E" w:rsidRPr="00FF5224" w:rsidRDefault="0053719E" w:rsidP="00C31DA7">
            <w:pPr>
              <w:pStyle w:val="ab"/>
              <w:numPr>
                <w:ilvl w:val="0"/>
                <w:numId w:val="43"/>
              </w:numPr>
              <w:ind w:firstLineChars="0"/>
              <w:rPr>
                <w:rFonts w:ascii="仿宋_GB2312" w:eastAsia="仿宋_GB2312" w:hAnsi="华文中宋"/>
                <w:sz w:val="24"/>
              </w:rPr>
            </w:pPr>
            <w:r w:rsidRPr="00FF5224">
              <w:rPr>
                <w:rFonts w:ascii="仿宋_GB2312" w:eastAsia="仿宋_GB2312" w:hAnsi="华文中宋" w:cs="仿宋_GB2312" w:hint="eastAsia"/>
                <w:sz w:val="24"/>
              </w:rPr>
              <w:t>从事新闻和出版业、广播电视电影和影视录音制作业、文化艺术业、娱乐业等文化传媒业产品及服务；</w:t>
            </w:r>
          </w:p>
          <w:p w:rsidR="0053719E" w:rsidRPr="00FF5224" w:rsidRDefault="0053719E" w:rsidP="00C31DA7">
            <w:pPr>
              <w:pStyle w:val="ab"/>
              <w:numPr>
                <w:ilvl w:val="0"/>
                <w:numId w:val="43"/>
              </w:numPr>
              <w:ind w:firstLineChars="0"/>
              <w:rPr>
                <w:rFonts w:ascii="仿宋_GB2312" w:eastAsia="仿宋_GB2312" w:hAnsi="华文中宋"/>
                <w:sz w:val="24"/>
              </w:rPr>
            </w:pPr>
            <w:r w:rsidRPr="00FF5224">
              <w:rPr>
                <w:rFonts w:ascii="仿宋_GB2312" w:eastAsia="仿宋_GB2312" w:hAnsi="华文中宋" w:cs="仿宋_GB2312" w:hint="eastAsia"/>
                <w:sz w:val="24"/>
              </w:rPr>
              <w:t>从事教育培训、人力资源等产品及服务；</w:t>
            </w:r>
          </w:p>
          <w:p w:rsidR="0053719E" w:rsidRPr="00FF5224" w:rsidRDefault="0053719E" w:rsidP="00C31DA7">
            <w:pPr>
              <w:rPr>
                <w:rFonts w:ascii="仿宋_GB2312" w:eastAsia="仿宋_GB2312" w:hAnsi="华文中宋"/>
                <w:color w:val="FF0000"/>
                <w:sz w:val="24"/>
              </w:rPr>
            </w:pPr>
            <w:r w:rsidRPr="00FF5224">
              <w:rPr>
                <w:rFonts w:ascii="仿宋_GB2312" w:eastAsia="仿宋_GB2312" w:hAnsi="华文中宋" w:cs="仿宋_GB2312"/>
                <w:sz w:val="24"/>
              </w:rPr>
              <w:lastRenderedPageBreak/>
              <w:t>4</w:t>
            </w:r>
            <w:r w:rsidRPr="00FF5224">
              <w:rPr>
                <w:rFonts w:ascii="仿宋_GB2312" w:eastAsia="仿宋_GB2312" w:hAnsi="华文中宋" w:cs="仿宋_GB2312" w:hint="eastAsia"/>
                <w:sz w:val="24"/>
              </w:rPr>
              <w:t>、中证报价认为其他符合文娱体育有关概念的情形。</w:t>
            </w:r>
          </w:p>
        </w:tc>
      </w:tr>
      <w:tr w:rsidR="0053719E" w:rsidRPr="00FF5224" w:rsidTr="00C31DA7">
        <w:trPr>
          <w:trHeight w:val="702"/>
          <w:jc w:val="center"/>
        </w:trPr>
        <w:tc>
          <w:tcPr>
            <w:tcW w:w="273" w:type="pct"/>
            <w:vAlign w:val="center"/>
          </w:tcPr>
          <w:p w:rsidR="0053719E" w:rsidRPr="006E2C8A" w:rsidRDefault="0053719E" w:rsidP="00C31DA7">
            <w:pPr>
              <w:jc w:val="center"/>
              <w:rPr>
                <w:rFonts w:ascii="黑体" w:eastAsia="黑体" w:hAnsi="黑体" w:cs="黑体"/>
                <w:sz w:val="28"/>
                <w:szCs w:val="28"/>
              </w:rPr>
            </w:pPr>
            <w:r w:rsidRPr="006E2C8A">
              <w:rPr>
                <w:rFonts w:ascii="黑体" w:eastAsia="黑体" w:hAnsi="黑体" w:cs="黑体"/>
                <w:sz w:val="28"/>
                <w:szCs w:val="28"/>
              </w:rPr>
              <w:lastRenderedPageBreak/>
              <w:t>7</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现代农业</w:t>
            </w:r>
            <w:r w:rsidRPr="00FF5224">
              <w:rPr>
                <w:rStyle w:val="af"/>
                <w:rFonts w:ascii="仿宋_GB2312" w:eastAsia="仿宋_GB2312" w:hAnsi="华文中宋"/>
                <w:b/>
                <w:bCs/>
                <w:sz w:val="28"/>
                <w:szCs w:val="28"/>
              </w:rPr>
              <w:footnoteReference w:id="24"/>
            </w:r>
          </w:p>
        </w:tc>
        <w:tc>
          <w:tcPr>
            <w:tcW w:w="1227" w:type="pct"/>
          </w:tcPr>
          <w:p w:rsidR="0053719E" w:rsidRPr="00FF5224" w:rsidRDefault="0053719E" w:rsidP="00C31DA7">
            <w:pPr>
              <w:spacing w:line="240" w:lineRule="atLeast"/>
              <w:ind w:firstLine="465"/>
              <w:jc w:val="left"/>
              <w:rPr>
                <w:rFonts w:ascii="仿宋_GB2312" w:eastAsia="仿宋_GB2312" w:hAnsi="华文中宋"/>
                <w:sz w:val="24"/>
              </w:rPr>
            </w:pPr>
          </w:p>
          <w:p w:rsidR="0053719E" w:rsidRPr="00FF5224" w:rsidRDefault="0053719E" w:rsidP="00C31DA7">
            <w:pPr>
              <w:spacing w:line="240" w:lineRule="atLeast"/>
              <w:ind w:firstLine="465"/>
              <w:jc w:val="left"/>
              <w:rPr>
                <w:rFonts w:ascii="仿宋_GB2312" w:eastAsia="仿宋_GB2312" w:hAnsi="华文中宋"/>
                <w:sz w:val="24"/>
              </w:rPr>
            </w:pPr>
            <w:r w:rsidRPr="00FF5224">
              <w:rPr>
                <w:rFonts w:ascii="仿宋_GB2312" w:eastAsia="仿宋_GB2312" w:hAnsi="华文中宋" w:cs="仿宋_GB2312" w:hint="eastAsia"/>
                <w:sz w:val="24"/>
              </w:rPr>
              <w:t>本分类是为运用现代科技与生产管理方法</w:t>
            </w:r>
            <w:r w:rsidRPr="00FF5224">
              <w:rPr>
                <w:rFonts w:ascii="仿宋_GB2312" w:eastAsia="仿宋_GB2312" w:hAnsi="华文中宋" w:cs="仿宋_GB2312"/>
                <w:sz w:val="24"/>
              </w:rPr>
              <w:t>,</w:t>
            </w:r>
            <w:r w:rsidRPr="00FF5224">
              <w:rPr>
                <w:rFonts w:ascii="仿宋_GB2312" w:eastAsia="仿宋_GB2312" w:hAnsi="华文中宋" w:cs="仿宋_GB2312" w:hint="eastAsia"/>
                <w:sz w:val="24"/>
              </w:rPr>
              <w:t>进行规模化、集约化、市场化和农场化生产活动的农林牧渔企业提供核心竞争力展示、投融资服务，以及股权、债权、质押融资等服务的专项平台。</w:t>
            </w:r>
          </w:p>
          <w:p w:rsidR="0053719E" w:rsidRPr="00FF5224" w:rsidRDefault="0053719E" w:rsidP="00C31DA7">
            <w:pPr>
              <w:spacing w:line="240" w:lineRule="atLeast"/>
              <w:ind w:firstLine="465"/>
              <w:jc w:val="left"/>
              <w:rPr>
                <w:rFonts w:ascii="仿宋_GB2312" w:eastAsia="仿宋_GB2312" w:hAnsi="华文中宋"/>
                <w:color w:val="FF0000"/>
                <w:sz w:val="24"/>
              </w:rPr>
            </w:pPr>
            <w:r w:rsidRPr="00FF5224">
              <w:rPr>
                <w:rFonts w:ascii="仿宋_GB2312" w:eastAsia="仿宋_GB2312" w:hAnsi="华文中宋" w:cs="仿宋_GB2312" w:hint="eastAsia"/>
                <w:sz w:val="24"/>
              </w:rPr>
              <w:t>符合条件的现代农业企业可以在选择该标签。</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挂牌注册企业应当符合以下条件：</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（一）按照证监会《上市公司行业分类标准》符合</w:t>
            </w:r>
            <w:r w:rsidRPr="00FF5224">
              <w:rPr>
                <w:rFonts w:ascii="仿宋_GB2312" w:eastAsia="仿宋_GB2312" w:hAnsi="华文中宋" w:cs="仿宋_GB2312"/>
                <w:sz w:val="24"/>
              </w:rPr>
              <w:t xml:space="preserve"> A-01/02/03/04/05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C-13/14/15/16/17/18/19/20/21/22/23/42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L-71/72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F-51/52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M-73/74/75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S-90</w:t>
            </w:r>
            <w:r w:rsidRPr="00FF5224">
              <w:rPr>
                <w:rFonts w:ascii="仿宋_GB2312" w:eastAsia="仿宋_GB2312" w:hAnsi="华文中宋" w:cs="仿宋_GB2312" w:hint="eastAsia"/>
                <w:sz w:val="24"/>
              </w:rPr>
              <w:t>等行业类别；</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（二）当前业务构成中主要业务或未来发展规划及控股股东等主要业务符合以下相关业务范围之一的：</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1</w:t>
            </w:r>
            <w:r w:rsidRPr="00FF5224">
              <w:rPr>
                <w:rFonts w:ascii="仿宋_GB2312" w:eastAsia="仿宋_GB2312" w:hAnsi="华文中宋" w:cs="仿宋_GB2312" w:hint="eastAsia"/>
                <w:sz w:val="24"/>
              </w:rPr>
              <w:t>、经营或生产低毒高效农药、复合肥、可降解膜及</w:t>
            </w:r>
            <w:hyperlink r:id="rId9" w:history="1">
              <w:r w:rsidRPr="00FF5224">
                <w:rPr>
                  <w:rFonts w:ascii="仿宋_GB2312" w:eastAsia="仿宋_GB2312" w:hAnsi="华文中宋" w:cs="仿宋_GB2312" w:hint="eastAsia"/>
                  <w:sz w:val="24"/>
                </w:rPr>
                <w:t>节水</w:t>
              </w:r>
            </w:hyperlink>
            <w:r w:rsidRPr="00FF5224">
              <w:rPr>
                <w:rFonts w:ascii="仿宋_GB2312" w:eastAsia="仿宋_GB2312" w:hAnsi="华文中宋" w:cs="仿宋_GB2312" w:hint="eastAsia"/>
                <w:sz w:val="24"/>
              </w:rPr>
              <w:t>灌溉设备等；</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2</w:t>
            </w:r>
            <w:r w:rsidRPr="00FF5224">
              <w:rPr>
                <w:rFonts w:ascii="仿宋_GB2312" w:eastAsia="仿宋_GB2312" w:hAnsi="华文中宋" w:cs="仿宋_GB2312" w:hint="eastAsia"/>
                <w:sz w:val="24"/>
              </w:rPr>
              <w:t>、经营或从事农（林牧渔）废物循环利用有关产品及服务；</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3</w:t>
            </w:r>
            <w:r w:rsidRPr="00FF5224">
              <w:rPr>
                <w:rFonts w:ascii="仿宋_GB2312" w:eastAsia="仿宋_GB2312" w:hAnsi="华文中宋" w:cs="仿宋_GB2312" w:hint="eastAsia"/>
                <w:sz w:val="24"/>
              </w:rPr>
              <w:t>、经营或从事低投入、高产出育种技术、饮料研发和</w:t>
            </w:r>
            <w:proofErr w:type="gramStart"/>
            <w:r w:rsidRPr="00FF5224">
              <w:rPr>
                <w:rFonts w:ascii="仿宋_GB2312" w:eastAsia="仿宋_GB2312" w:hAnsi="华文中宋" w:cs="仿宋_GB2312" w:hint="eastAsia"/>
                <w:sz w:val="24"/>
              </w:rPr>
              <w:t>农（</w:t>
            </w:r>
            <w:proofErr w:type="gramEnd"/>
            <w:r w:rsidRPr="00FF5224">
              <w:rPr>
                <w:rFonts w:ascii="仿宋_GB2312" w:eastAsia="仿宋_GB2312" w:hAnsi="华文中宋" w:cs="仿宋_GB2312" w:hint="eastAsia"/>
                <w:sz w:val="24"/>
              </w:rPr>
              <w:t>林牧渔）产品深加工产品及服务；</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4</w:t>
            </w:r>
            <w:r w:rsidRPr="00FF5224">
              <w:rPr>
                <w:rFonts w:ascii="仿宋_GB2312" w:eastAsia="仿宋_GB2312" w:hAnsi="华文中宋" w:cs="仿宋_GB2312" w:hint="eastAsia"/>
                <w:sz w:val="24"/>
              </w:rPr>
              <w:t>、经营或从事土壤修复及检测有关产品及服务；</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5</w:t>
            </w:r>
            <w:r w:rsidRPr="00FF5224">
              <w:rPr>
                <w:rFonts w:ascii="仿宋_GB2312" w:eastAsia="仿宋_GB2312" w:hAnsi="华文中宋" w:cs="仿宋_GB2312" w:hint="eastAsia"/>
                <w:sz w:val="24"/>
              </w:rPr>
              <w:t>、通过开展农村土地经营权有序流转等进行适度规模化经营的；</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6</w:t>
            </w:r>
            <w:r w:rsidRPr="00FF5224">
              <w:rPr>
                <w:rFonts w:ascii="仿宋_GB2312" w:eastAsia="仿宋_GB2312" w:hAnsi="华文中宋" w:cs="仿宋_GB2312" w:hint="eastAsia"/>
                <w:sz w:val="24"/>
              </w:rPr>
              <w:t>、中证报价认为其他符合现代农业有关概念的情形。</w:t>
            </w:r>
          </w:p>
        </w:tc>
      </w:tr>
      <w:tr w:rsidR="0053719E" w:rsidRPr="00FF5224" w:rsidTr="00C31DA7">
        <w:trPr>
          <w:trHeight w:val="2545"/>
          <w:jc w:val="center"/>
        </w:trPr>
        <w:tc>
          <w:tcPr>
            <w:tcW w:w="273" w:type="pct"/>
            <w:vAlign w:val="center"/>
          </w:tcPr>
          <w:p w:rsidR="0053719E" w:rsidRPr="00FF5224" w:rsidRDefault="0053719E" w:rsidP="00C31DA7">
            <w:pPr>
              <w:rPr>
                <w:rFonts w:ascii="仿宋_GB2312" w:eastAsia="仿宋_GB2312" w:hAnsi="华文中宋" w:cs="仿宋_GB2312"/>
                <w:b/>
                <w:bCs/>
                <w:sz w:val="28"/>
                <w:szCs w:val="28"/>
              </w:rPr>
            </w:pPr>
            <w:r w:rsidRPr="00FF5224">
              <w:rPr>
                <w:rFonts w:ascii="仿宋_GB2312" w:eastAsia="仿宋_GB2312" w:hAnsi="华文中宋" w:cs="仿宋_GB2312"/>
                <w:b/>
                <w:bCs/>
                <w:sz w:val="28"/>
                <w:szCs w:val="28"/>
              </w:rPr>
              <w:lastRenderedPageBreak/>
              <w:t xml:space="preserve">  8</w:t>
            </w:r>
          </w:p>
        </w:tc>
        <w:tc>
          <w:tcPr>
            <w:tcW w:w="637" w:type="pct"/>
            <w:vAlign w:val="center"/>
          </w:tcPr>
          <w:p w:rsidR="0053719E" w:rsidRPr="00FF5224" w:rsidRDefault="0053719E" w:rsidP="00C31DA7">
            <w:pPr>
              <w:jc w:val="center"/>
              <w:rPr>
                <w:rFonts w:ascii="仿宋_GB2312" w:eastAsia="仿宋_GB2312" w:hAnsi="华文中宋"/>
                <w:b/>
                <w:bCs/>
                <w:sz w:val="28"/>
                <w:szCs w:val="28"/>
              </w:rPr>
            </w:pPr>
            <w:proofErr w:type="gramStart"/>
            <w:r w:rsidRPr="00FF5224">
              <w:rPr>
                <w:rFonts w:ascii="仿宋_GB2312" w:eastAsia="仿宋_GB2312" w:hAnsi="华文中宋" w:cs="仿宋_GB2312" w:hint="eastAsia"/>
                <w:b/>
                <w:bCs/>
                <w:sz w:val="28"/>
                <w:szCs w:val="28"/>
              </w:rPr>
              <w:t>众创空间</w:t>
            </w:r>
            <w:proofErr w:type="gramEnd"/>
            <w:r w:rsidRPr="00FF5224">
              <w:rPr>
                <w:rStyle w:val="af"/>
                <w:rFonts w:ascii="仿宋_GB2312" w:eastAsia="仿宋_GB2312" w:hAnsi="华文中宋"/>
                <w:b/>
                <w:bCs/>
                <w:sz w:val="28"/>
                <w:szCs w:val="28"/>
              </w:rPr>
              <w:footnoteReference w:id="25"/>
            </w:r>
          </w:p>
        </w:tc>
        <w:tc>
          <w:tcPr>
            <w:tcW w:w="1227" w:type="pct"/>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本分类是为</w:t>
            </w:r>
            <w:proofErr w:type="gramStart"/>
            <w:r w:rsidRPr="00FF5224">
              <w:rPr>
                <w:rFonts w:ascii="仿宋_GB2312" w:eastAsia="仿宋_GB2312" w:hAnsi="华文中宋" w:cs="仿宋_GB2312" w:hint="eastAsia"/>
                <w:sz w:val="24"/>
              </w:rPr>
              <w:t>各众创</w:t>
            </w:r>
            <w:proofErr w:type="gramEnd"/>
            <w:r w:rsidRPr="00FF5224">
              <w:rPr>
                <w:rFonts w:ascii="仿宋_GB2312" w:eastAsia="仿宋_GB2312" w:hAnsi="华文中宋" w:cs="仿宋_GB2312" w:hint="eastAsia"/>
                <w:sz w:val="24"/>
              </w:rPr>
              <w:t>企业，以及为其提供平台、服务、经营场地、政策指导、资金申请、人才培训等空间的</w:t>
            </w:r>
            <w:proofErr w:type="gramStart"/>
            <w:r w:rsidRPr="00FF5224">
              <w:rPr>
                <w:rFonts w:ascii="仿宋_GB2312" w:eastAsia="仿宋_GB2312" w:hAnsi="华文中宋" w:cs="仿宋_GB2312" w:hint="eastAsia"/>
                <w:sz w:val="24"/>
              </w:rPr>
              <w:t>众创空间</w:t>
            </w:r>
            <w:proofErr w:type="gramEnd"/>
            <w:r w:rsidRPr="00FF5224">
              <w:rPr>
                <w:rFonts w:ascii="仿宋_GB2312" w:eastAsia="仿宋_GB2312" w:hAnsi="华文中宋" w:cs="仿宋_GB2312" w:hint="eastAsia"/>
                <w:sz w:val="24"/>
              </w:rPr>
              <w:t>提供其创新创意产品、技术、商业模式等的展示、投融资，以及股权、债权、质押融资等服务的专项平台。其设立旨在鼓励具有自主知识产权的创新创业设计、理念、产品的研究与开发，促进具备自身业</w:t>
            </w:r>
            <w:proofErr w:type="gramStart"/>
            <w:r w:rsidRPr="00FF5224">
              <w:rPr>
                <w:rFonts w:ascii="仿宋_GB2312" w:eastAsia="仿宋_GB2312" w:hAnsi="华文中宋" w:cs="仿宋_GB2312" w:hint="eastAsia"/>
                <w:sz w:val="24"/>
              </w:rPr>
              <w:t>态特色</w:t>
            </w:r>
            <w:proofErr w:type="gramEnd"/>
            <w:r w:rsidRPr="00FF5224">
              <w:rPr>
                <w:rFonts w:ascii="仿宋_GB2312" w:eastAsia="仿宋_GB2312" w:hAnsi="华文中宋" w:cs="仿宋_GB2312" w:hint="eastAsia"/>
                <w:sz w:val="24"/>
              </w:rPr>
              <w:t>与规模的产业集聚，为传统产业跨界等提供支持。</w:t>
            </w:r>
          </w:p>
          <w:p w:rsidR="0053719E" w:rsidRPr="00FF5224" w:rsidRDefault="0053719E" w:rsidP="00C31DA7">
            <w:pPr>
              <w:spacing w:line="240" w:lineRule="atLeast"/>
              <w:jc w:val="left"/>
              <w:rPr>
                <w:rFonts w:ascii="仿宋_GB2312" w:eastAsia="仿宋_GB2312" w:hAnsi="华文中宋"/>
                <w:color w:val="FF0000"/>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符合条件的</w:t>
            </w:r>
            <w:proofErr w:type="gramStart"/>
            <w:r w:rsidRPr="00FF5224">
              <w:rPr>
                <w:rFonts w:ascii="仿宋_GB2312" w:eastAsia="仿宋_GB2312" w:hAnsi="华文中宋" w:cs="仿宋_GB2312" w:hint="eastAsia"/>
                <w:sz w:val="24"/>
              </w:rPr>
              <w:t>高新技术众创企业</w:t>
            </w:r>
            <w:proofErr w:type="gramEnd"/>
            <w:r w:rsidRPr="00FF5224">
              <w:rPr>
                <w:rFonts w:ascii="仿宋_GB2312" w:eastAsia="仿宋_GB2312" w:hAnsi="华文中宋" w:cs="仿宋_GB2312" w:hint="eastAsia"/>
                <w:sz w:val="24"/>
              </w:rPr>
              <w:t>、创新示范企业；国家级、省级高新区、特色产业集群、大学科技园、科技金融创新试点区内企业；战略性新兴产业等中具有创新创业范畴企业；高校创新试验平台、创新创业培育服务机构等可以选择该标签。</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挂牌注册企业应当符合以下条件之一：</w:t>
            </w:r>
          </w:p>
          <w:p w:rsidR="0053719E" w:rsidRPr="00FF5224" w:rsidRDefault="0053719E" w:rsidP="00C31DA7">
            <w:pPr>
              <w:pStyle w:val="ab"/>
              <w:numPr>
                <w:ilvl w:val="0"/>
                <w:numId w:val="45"/>
              </w:numPr>
              <w:spacing w:line="240" w:lineRule="atLeast"/>
              <w:ind w:firstLineChars="0"/>
              <w:jc w:val="left"/>
              <w:rPr>
                <w:rFonts w:ascii="仿宋_GB2312" w:eastAsia="仿宋_GB2312" w:hAnsi="华文中宋"/>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创业企业：</w:t>
            </w:r>
          </w:p>
          <w:p w:rsidR="0053719E" w:rsidRPr="00FF5224" w:rsidRDefault="0053719E" w:rsidP="00C31DA7">
            <w:pPr>
              <w:pStyle w:val="ab"/>
              <w:numPr>
                <w:ilvl w:val="1"/>
                <w:numId w:val="45"/>
              </w:numPr>
              <w:spacing w:line="240" w:lineRule="atLeast"/>
              <w:ind w:firstLineChars="0"/>
              <w:jc w:val="left"/>
              <w:rPr>
                <w:rFonts w:ascii="仿宋_GB2312" w:eastAsia="仿宋_GB2312" w:hAnsi="华文中宋"/>
                <w:sz w:val="24"/>
              </w:rPr>
            </w:pPr>
            <w:r w:rsidRPr="00FF5224">
              <w:rPr>
                <w:rFonts w:ascii="仿宋_GB2312" w:eastAsia="仿宋_GB2312" w:hAnsi="华文中宋" w:cs="仿宋_GB2312" w:hint="eastAsia"/>
                <w:sz w:val="24"/>
              </w:rPr>
              <w:t>按照工信部《中小企业划型标准规定》符合小型、微型企业规模类别；</w:t>
            </w:r>
          </w:p>
          <w:p w:rsidR="0053719E" w:rsidRPr="00FF5224" w:rsidRDefault="0053719E" w:rsidP="00C31DA7">
            <w:pPr>
              <w:jc w:val="left"/>
              <w:rPr>
                <w:rFonts w:ascii="仿宋_GB2312" w:eastAsia="仿宋_GB2312" w:hAnsi="华文中宋"/>
                <w:sz w:val="24"/>
              </w:rPr>
            </w:pPr>
            <w:r w:rsidRPr="00FF5224">
              <w:rPr>
                <w:rFonts w:ascii="仿宋_GB2312" w:eastAsia="仿宋_GB2312" w:hAnsi="华文中宋" w:cs="仿宋_GB2312"/>
                <w:sz w:val="24"/>
              </w:rPr>
              <w:t xml:space="preserve">    2</w:t>
            </w:r>
            <w:r w:rsidRPr="00FF5224">
              <w:rPr>
                <w:rFonts w:ascii="仿宋_GB2312" w:eastAsia="仿宋_GB2312" w:hAnsi="华文中宋" w:cs="仿宋_GB2312" w:hint="eastAsia"/>
                <w:sz w:val="24"/>
              </w:rPr>
              <w:t>、处于创业阶段，兼具高成长性与高风险性；</w:t>
            </w:r>
          </w:p>
          <w:p w:rsidR="0053719E" w:rsidRPr="00FF5224" w:rsidRDefault="0053719E" w:rsidP="00C31DA7">
            <w:pPr>
              <w:ind w:firstLine="465"/>
              <w:jc w:val="left"/>
              <w:rPr>
                <w:rFonts w:ascii="仿宋_GB2312" w:eastAsia="仿宋_GB2312" w:hAnsi="华文中宋"/>
                <w:sz w:val="24"/>
              </w:rPr>
            </w:pPr>
            <w:r w:rsidRPr="00FF5224">
              <w:rPr>
                <w:rFonts w:ascii="仿宋_GB2312" w:eastAsia="仿宋_GB2312" w:hAnsi="华文中宋" w:cs="仿宋_GB2312"/>
                <w:sz w:val="24"/>
              </w:rPr>
              <w:t>3</w:t>
            </w:r>
            <w:r w:rsidRPr="00FF5224">
              <w:rPr>
                <w:rFonts w:ascii="仿宋_GB2312" w:eastAsia="仿宋_GB2312" w:hAnsi="华文中宋" w:cs="仿宋_GB2312" w:hint="eastAsia"/>
                <w:sz w:val="24"/>
              </w:rPr>
              <w:t>、属于新兴产业和知识或技术密集的其他产业（包括正在转型的传统产业）；</w:t>
            </w:r>
          </w:p>
          <w:p w:rsidR="0053719E" w:rsidRPr="00FF5224" w:rsidRDefault="0053719E" w:rsidP="00C31DA7">
            <w:pPr>
              <w:pStyle w:val="ab"/>
              <w:numPr>
                <w:ilvl w:val="0"/>
                <w:numId w:val="45"/>
              </w:numPr>
              <w:ind w:firstLineChars="0"/>
              <w:jc w:val="left"/>
              <w:rPr>
                <w:rFonts w:ascii="仿宋_GB2312" w:eastAsia="仿宋_GB2312" w:hAnsi="华文中宋"/>
                <w:sz w:val="24"/>
              </w:rPr>
            </w:pP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创新创意企业：</w:t>
            </w:r>
          </w:p>
          <w:p w:rsidR="0053719E" w:rsidRPr="00FF5224" w:rsidRDefault="0053719E" w:rsidP="00C31DA7">
            <w:pPr>
              <w:pStyle w:val="ab"/>
              <w:numPr>
                <w:ilvl w:val="1"/>
                <w:numId w:val="45"/>
              </w:numPr>
              <w:ind w:firstLineChars="0"/>
              <w:jc w:val="left"/>
              <w:rPr>
                <w:rFonts w:ascii="仿宋_GB2312" w:eastAsia="仿宋_GB2312" w:hAnsi="华文中宋"/>
                <w:sz w:val="24"/>
              </w:rPr>
            </w:pPr>
            <w:r w:rsidRPr="00FF5224">
              <w:rPr>
                <w:rFonts w:ascii="仿宋_GB2312" w:eastAsia="仿宋_GB2312" w:hAnsi="华文中宋" w:cs="仿宋_GB2312" w:hint="eastAsia"/>
                <w:sz w:val="24"/>
              </w:rPr>
              <w:t>具有产品创新、技术创新、模式创新等范畴企业；</w:t>
            </w:r>
          </w:p>
          <w:p w:rsidR="0053719E" w:rsidRPr="00FF5224" w:rsidRDefault="0053719E" w:rsidP="00C31DA7">
            <w:pPr>
              <w:pStyle w:val="ab"/>
              <w:numPr>
                <w:ilvl w:val="1"/>
                <w:numId w:val="45"/>
              </w:numPr>
              <w:ind w:firstLineChars="0"/>
              <w:jc w:val="left"/>
              <w:rPr>
                <w:rFonts w:ascii="仿宋_GB2312" w:eastAsia="仿宋_GB2312" w:hAnsi="华文中宋"/>
                <w:sz w:val="24"/>
              </w:rPr>
            </w:pPr>
            <w:r w:rsidRPr="00FF5224">
              <w:rPr>
                <w:rFonts w:ascii="仿宋_GB2312" w:eastAsia="仿宋_GB2312" w:hAnsi="华文中宋" w:cs="仿宋_GB2312" w:hint="eastAsia"/>
                <w:sz w:val="24"/>
              </w:rPr>
              <w:t>符合创意创新概念的培育服务企业等；</w:t>
            </w:r>
          </w:p>
          <w:p w:rsidR="0053719E" w:rsidRPr="00FF5224" w:rsidRDefault="0053719E" w:rsidP="00C31DA7">
            <w:pPr>
              <w:jc w:val="left"/>
              <w:rPr>
                <w:rFonts w:ascii="仿宋_GB2312" w:eastAsia="仿宋_GB2312" w:hAnsi="华文中宋"/>
                <w:sz w:val="24"/>
              </w:rPr>
            </w:pPr>
            <w:r w:rsidRPr="00FF5224">
              <w:rPr>
                <w:rFonts w:ascii="仿宋_GB2312" w:eastAsia="仿宋_GB2312" w:hAnsi="华文中宋" w:cs="仿宋_GB2312"/>
                <w:sz w:val="24"/>
              </w:rPr>
              <w:t xml:space="preserve">    3</w:t>
            </w:r>
            <w:r w:rsidRPr="00FF5224">
              <w:rPr>
                <w:rFonts w:ascii="仿宋_GB2312" w:eastAsia="仿宋_GB2312" w:hAnsi="华文中宋" w:cs="仿宋_GB2312" w:hint="eastAsia"/>
                <w:sz w:val="24"/>
              </w:rPr>
              <w:t>、各新兴创新创意园区、特色产业集聚区内企业等；</w:t>
            </w:r>
          </w:p>
          <w:p w:rsidR="0053719E" w:rsidRPr="00FF5224" w:rsidRDefault="0053719E" w:rsidP="00C31DA7">
            <w:pPr>
              <w:jc w:val="left"/>
              <w:rPr>
                <w:rFonts w:ascii="仿宋_GB2312" w:eastAsia="仿宋_GB2312" w:hAnsi="华文中宋"/>
                <w:sz w:val="24"/>
              </w:rPr>
            </w:pPr>
            <w:r w:rsidRPr="00FF5224">
              <w:rPr>
                <w:rFonts w:ascii="仿宋_GB2312" w:eastAsia="仿宋_GB2312" w:hAnsi="华文中宋" w:cs="仿宋_GB2312" w:hint="eastAsia"/>
                <w:sz w:val="24"/>
              </w:rPr>
              <w:t>（三）</w:t>
            </w:r>
            <w:r w:rsidRPr="00FF5224">
              <w:rPr>
                <w:rFonts w:ascii="仿宋_GB2312" w:eastAsia="仿宋_GB2312" w:hAnsi="华文中宋" w:cs="仿宋_GB2312"/>
                <w:sz w:val="24"/>
              </w:rPr>
              <w:t xml:space="preserve"> </w:t>
            </w:r>
            <w:r w:rsidRPr="00FF5224">
              <w:rPr>
                <w:rFonts w:ascii="仿宋_GB2312" w:eastAsia="仿宋_GB2312" w:hAnsi="华文中宋" w:cs="仿宋_GB2312" w:hint="eastAsia"/>
                <w:sz w:val="24"/>
              </w:rPr>
              <w:t>各新型创业服务平台、</w:t>
            </w:r>
            <w:proofErr w:type="gramStart"/>
            <w:r w:rsidRPr="00FF5224">
              <w:rPr>
                <w:rFonts w:ascii="仿宋_GB2312" w:eastAsia="仿宋_GB2312" w:hAnsi="华文中宋" w:cs="仿宋_GB2312" w:hint="eastAsia"/>
                <w:sz w:val="24"/>
              </w:rPr>
              <w:t>创客空间</w:t>
            </w:r>
            <w:proofErr w:type="gramEnd"/>
            <w:r w:rsidRPr="00FF5224">
              <w:rPr>
                <w:rFonts w:ascii="仿宋_GB2312" w:eastAsia="仿宋_GB2312" w:hAnsi="华文中宋" w:cs="仿宋_GB2312" w:hint="eastAsia"/>
                <w:sz w:val="24"/>
              </w:rPr>
              <w:t>，包括但不限于微型企业孵化园、科技孵化器、商贸企业集聚区等；</w:t>
            </w:r>
          </w:p>
          <w:p w:rsidR="0053719E" w:rsidRPr="00FF5224" w:rsidRDefault="0053719E" w:rsidP="00C31DA7">
            <w:pPr>
              <w:jc w:val="left"/>
              <w:rPr>
                <w:rFonts w:ascii="仿宋_GB2312" w:eastAsia="仿宋_GB2312" w:hAnsi="华文中宋"/>
                <w:sz w:val="24"/>
              </w:rPr>
            </w:pPr>
            <w:r w:rsidRPr="00FF5224">
              <w:rPr>
                <w:rFonts w:ascii="仿宋_GB2312" w:eastAsia="仿宋_GB2312" w:hAnsi="华文中宋" w:cs="仿宋_GB2312" w:hint="eastAsia"/>
                <w:sz w:val="24"/>
              </w:rPr>
              <w:t>（四）各高校创业创新实验平台及组织；</w:t>
            </w:r>
          </w:p>
          <w:p w:rsidR="0053719E" w:rsidRPr="00FF5224" w:rsidRDefault="0053719E" w:rsidP="00C31DA7">
            <w:pPr>
              <w:jc w:val="left"/>
              <w:rPr>
                <w:rFonts w:ascii="仿宋_GB2312" w:eastAsia="仿宋_GB2312" w:hAnsi="华文中宋"/>
                <w:sz w:val="24"/>
              </w:rPr>
            </w:pPr>
            <w:r w:rsidRPr="00FF5224">
              <w:rPr>
                <w:rFonts w:ascii="仿宋_GB2312" w:eastAsia="仿宋_GB2312" w:hAnsi="华文中宋" w:cs="仿宋_GB2312" w:hint="eastAsia"/>
                <w:sz w:val="24"/>
              </w:rPr>
              <w:t>（五）中证报价认为其他符合</w:t>
            </w:r>
            <w:proofErr w:type="gramStart"/>
            <w:r w:rsidRPr="00FF5224">
              <w:rPr>
                <w:rFonts w:ascii="仿宋_GB2312" w:eastAsia="仿宋_GB2312" w:hAnsi="华文中宋" w:cs="仿宋_GB2312" w:hint="eastAsia"/>
                <w:sz w:val="24"/>
              </w:rPr>
              <w:t>众创空间</w:t>
            </w:r>
            <w:proofErr w:type="gramEnd"/>
            <w:r w:rsidRPr="00FF5224">
              <w:rPr>
                <w:rFonts w:ascii="仿宋_GB2312" w:eastAsia="仿宋_GB2312" w:hAnsi="华文中宋" w:cs="仿宋_GB2312" w:hint="eastAsia"/>
                <w:sz w:val="24"/>
              </w:rPr>
              <w:t>有关概念的情形。</w:t>
            </w:r>
          </w:p>
        </w:tc>
      </w:tr>
      <w:tr w:rsidR="0053719E" w:rsidRPr="00FF5224" w:rsidTr="00C31DA7">
        <w:trPr>
          <w:trHeight w:val="1127"/>
          <w:jc w:val="center"/>
        </w:trPr>
        <w:tc>
          <w:tcPr>
            <w:tcW w:w="273" w:type="pct"/>
            <w:vAlign w:val="center"/>
          </w:tcPr>
          <w:p w:rsidR="0053719E" w:rsidRDefault="0053719E" w:rsidP="00C31DA7">
            <w:pPr>
              <w:jc w:val="center"/>
              <w:rPr>
                <w:rFonts w:ascii="仿宋_GB2312" w:eastAsia="仿宋_GB2312" w:hAnsi="华文中宋" w:cs="仿宋_GB2312"/>
                <w:b/>
                <w:bCs/>
                <w:sz w:val="28"/>
                <w:szCs w:val="28"/>
              </w:rPr>
            </w:pPr>
            <w:r w:rsidRPr="00FF5224">
              <w:rPr>
                <w:rFonts w:ascii="仿宋_GB2312" w:eastAsia="仿宋_GB2312" w:hAnsi="华文中宋" w:cs="仿宋_GB2312"/>
                <w:b/>
                <w:bCs/>
                <w:sz w:val="28"/>
                <w:szCs w:val="28"/>
              </w:rPr>
              <w:lastRenderedPageBreak/>
              <w:t>9</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新清洁技术</w:t>
            </w:r>
            <w:r w:rsidRPr="00FF5224">
              <w:rPr>
                <w:rStyle w:val="af"/>
                <w:rFonts w:ascii="仿宋_GB2312" w:eastAsia="仿宋_GB2312" w:hAnsi="华文中宋"/>
                <w:b/>
                <w:bCs/>
                <w:sz w:val="28"/>
                <w:szCs w:val="28"/>
              </w:rPr>
              <w:footnoteReference w:id="26"/>
            </w:r>
          </w:p>
        </w:tc>
        <w:tc>
          <w:tcPr>
            <w:tcW w:w="1227" w:type="pct"/>
          </w:tcPr>
          <w:p w:rsidR="0053719E" w:rsidRDefault="0053719E" w:rsidP="00C31DA7">
            <w:pPr>
              <w:spacing w:line="240" w:lineRule="atLeast"/>
              <w:ind w:firstLineChars="200" w:firstLine="480"/>
              <w:jc w:val="left"/>
              <w:rPr>
                <w:rFonts w:ascii="仿宋_GB2312" w:eastAsia="仿宋_GB2312" w:hAnsi="华文中宋"/>
                <w:color w:val="FF0000"/>
                <w:sz w:val="24"/>
              </w:rPr>
            </w:pPr>
            <w:r w:rsidRPr="00FF5224">
              <w:rPr>
                <w:rFonts w:ascii="仿宋_GB2312" w:eastAsia="仿宋_GB2312" w:hAnsi="华文中宋" w:cs="仿宋_GB2312" w:hint="eastAsia"/>
                <w:sz w:val="24"/>
              </w:rPr>
              <w:t>本分类是为应用与融合清洁技术以减少环境污染、降低资源依赖、满足节能环保需求从事相关产业产品、工艺与服务企业提供核心竞争力展示、投融资服务，以及股权、债权、质押融资等服务的专项平台。</w:t>
            </w:r>
          </w:p>
          <w:p w:rsidR="0053719E" w:rsidRDefault="0053719E" w:rsidP="00C31DA7">
            <w:pPr>
              <w:spacing w:line="240" w:lineRule="atLeast"/>
              <w:ind w:firstLineChars="200" w:firstLine="480"/>
              <w:jc w:val="left"/>
              <w:rPr>
                <w:rFonts w:ascii="仿宋_GB2312" w:eastAsia="仿宋_GB2312" w:hAnsi="华文中宋"/>
                <w:color w:val="FF0000"/>
                <w:sz w:val="24"/>
              </w:rPr>
            </w:pPr>
            <w:r w:rsidRPr="00FF5224">
              <w:rPr>
                <w:rFonts w:ascii="仿宋_GB2312" w:eastAsia="仿宋_GB2312" w:hAnsi="华文中宋" w:cs="仿宋_GB2312" w:hint="eastAsia"/>
                <w:sz w:val="24"/>
              </w:rPr>
              <w:t>符合条件的新能源产业与应用、先进环保领域相关产品及服务等企业可以选择该标签。。</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挂牌注册企业应当符合以下条件：</w:t>
            </w:r>
          </w:p>
          <w:p w:rsidR="0053719E" w:rsidRPr="00FF5224" w:rsidRDefault="0053719E" w:rsidP="00C31DA7">
            <w:pPr>
              <w:pStyle w:val="ab"/>
              <w:numPr>
                <w:ilvl w:val="0"/>
                <w:numId w:val="44"/>
              </w:numPr>
              <w:spacing w:line="240" w:lineRule="atLeast"/>
              <w:ind w:left="0" w:firstLineChars="0" w:firstLine="0"/>
              <w:jc w:val="left"/>
              <w:rPr>
                <w:rFonts w:ascii="仿宋_GB2312" w:eastAsia="仿宋_GB2312" w:hAnsi="华文中宋"/>
                <w:sz w:val="24"/>
              </w:rPr>
            </w:pPr>
            <w:r w:rsidRPr="00FF5224">
              <w:rPr>
                <w:rFonts w:ascii="仿宋_GB2312" w:eastAsia="仿宋_GB2312" w:hAnsi="华文中宋" w:cs="仿宋_GB2312" w:hint="eastAsia"/>
                <w:sz w:val="24"/>
              </w:rPr>
              <w:t>按照证监会《上市公司行业分类标准》符合</w:t>
            </w:r>
            <w:r w:rsidRPr="00FF5224">
              <w:rPr>
                <w:rFonts w:ascii="仿宋_GB2312" w:eastAsia="仿宋_GB2312" w:hAnsi="华文中宋" w:cs="仿宋_GB2312"/>
                <w:sz w:val="24"/>
              </w:rPr>
              <w:t>B-06/07/08/09/10/11/12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C-13-43</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D-44/45/46</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E-47/48/49/50</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F-51/52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G-53/54/55/56/57/58/59/60</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H-61/62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K-70</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L-71/72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M-73/74/75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N-76/77/78</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S-90</w:t>
            </w:r>
            <w:r w:rsidRPr="00FF5224">
              <w:rPr>
                <w:rFonts w:ascii="仿宋_GB2312" w:eastAsia="仿宋_GB2312" w:hAnsi="华文中宋" w:cs="仿宋_GB2312" w:hint="eastAsia"/>
                <w:sz w:val="24"/>
              </w:rPr>
              <w:t>等行业类别；</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（二）当前业务构成中主要业务或未来发展规划及控股股东等主要业务符合以下相关业务范围之一的：</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1</w:t>
            </w:r>
            <w:r w:rsidRPr="00FF5224">
              <w:rPr>
                <w:rFonts w:ascii="仿宋_GB2312" w:eastAsia="仿宋_GB2312" w:hAnsi="华文中宋" w:cs="仿宋_GB2312" w:hint="eastAsia"/>
                <w:sz w:val="24"/>
              </w:rPr>
              <w:t>、从事新能源产业相关产品及服务，包括但不限于太阳能（光伏）、风能、核能、生物质能等；</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2</w:t>
            </w:r>
            <w:r w:rsidRPr="00FF5224">
              <w:rPr>
                <w:rFonts w:ascii="仿宋_GB2312" w:eastAsia="仿宋_GB2312" w:hAnsi="华文中宋" w:cs="仿宋_GB2312" w:hint="eastAsia"/>
                <w:sz w:val="24"/>
              </w:rPr>
              <w:t>、从事新能源应用相关产品及服务，包括但不限于电动汽车、新型电池、智能建筑等；</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3</w:t>
            </w:r>
            <w:r w:rsidRPr="00FF5224">
              <w:rPr>
                <w:rFonts w:ascii="仿宋_GB2312" w:eastAsia="仿宋_GB2312" w:hAnsi="华文中宋" w:cs="仿宋_GB2312" w:hint="eastAsia"/>
                <w:sz w:val="24"/>
              </w:rPr>
              <w:t>、从事先进环保领域相关产品及服务，包括但不限于低碳、工业及生活废弃物循环利用、污染物净化处理等；</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4</w:t>
            </w:r>
            <w:r w:rsidRPr="00FF5224">
              <w:rPr>
                <w:rFonts w:ascii="仿宋_GB2312" w:eastAsia="仿宋_GB2312" w:hAnsi="华文中宋" w:cs="仿宋_GB2312" w:hint="eastAsia"/>
                <w:sz w:val="24"/>
              </w:rPr>
              <w:t>、中证报价认为其他符合清洁技术有关概念的情形。</w:t>
            </w:r>
          </w:p>
        </w:tc>
      </w:tr>
      <w:tr w:rsidR="0053719E" w:rsidRPr="00FF5224" w:rsidTr="00C31DA7">
        <w:trPr>
          <w:trHeight w:val="277"/>
          <w:jc w:val="center"/>
        </w:trPr>
        <w:tc>
          <w:tcPr>
            <w:tcW w:w="273" w:type="pct"/>
            <w:vAlign w:val="center"/>
          </w:tcPr>
          <w:p w:rsidR="0053719E" w:rsidRDefault="0053719E" w:rsidP="00C31DA7">
            <w:pPr>
              <w:jc w:val="center"/>
              <w:rPr>
                <w:rFonts w:ascii="仿宋_GB2312" w:eastAsia="仿宋_GB2312" w:hAnsi="华文中宋" w:cs="仿宋_GB2312"/>
                <w:b/>
                <w:bCs/>
                <w:sz w:val="28"/>
                <w:szCs w:val="28"/>
              </w:rPr>
            </w:pPr>
            <w:r w:rsidRPr="00FF5224">
              <w:rPr>
                <w:rFonts w:ascii="仿宋_GB2312" w:eastAsia="仿宋_GB2312" w:hAnsi="华文中宋" w:cs="仿宋_GB2312"/>
                <w:b/>
                <w:bCs/>
                <w:sz w:val="28"/>
                <w:szCs w:val="28"/>
              </w:rPr>
              <w:t>10</w:t>
            </w:r>
          </w:p>
        </w:tc>
        <w:tc>
          <w:tcPr>
            <w:tcW w:w="637" w:type="pct"/>
            <w:vAlign w:val="center"/>
          </w:tcPr>
          <w:p w:rsidR="0053719E" w:rsidRPr="00FF5224" w:rsidRDefault="0053719E" w:rsidP="00C31DA7">
            <w:pPr>
              <w:jc w:val="center"/>
              <w:rPr>
                <w:rFonts w:ascii="仿宋_GB2312" w:eastAsia="仿宋_GB2312" w:hAnsi="华文中宋"/>
                <w:b/>
                <w:bCs/>
                <w:sz w:val="28"/>
                <w:szCs w:val="28"/>
              </w:rPr>
            </w:pPr>
            <w:r w:rsidRPr="00FF5224">
              <w:rPr>
                <w:rFonts w:ascii="仿宋_GB2312" w:eastAsia="仿宋_GB2312" w:hAnsi="华文中宋" w:cs="仿宋_GB2312" w:hint="eastAsia"/>
                <w:b/>
                <w:bCs/>
                <w:sz w:val="28"/>
                <w:szCs w:val="28"/>
              </w:rPr>
              <w:t>新材料</w:t>
            </w:r>
            <w:r w:rsidRPr="00FF5224">
              <w:rPr>
                <w:rStyle w:val="af"/>
                <w:rFonts w:ascii="仿宋_GB2312" w:eastAsia="仿宋_GB2312" w:hAnsi="华文中宋"/>
                <w:b/>
                <w:bCs/>
                <w:sz w:val="28"/>
                <w:szCs w:val="28"/>
              </w:rPr>
              <w:footnoteReference w:id="27"/>
            </w:r>
          </w:p>
        </w:tc>
        <w:tc>
          <w:tcPr>
            <w:tcW w:w="1227" w:type="pct"/>
          </w:tcPr>
          <w:p w:rsidR="0053719E" w:rsidRPr="00FF5224" w:rsidRDefault="0053719E" w:rsidP="00C31DA7">
            <w:pPr>
              <w:rPr>
                <w:rFonts w:ascii="仿宋_GB2312" w:eastAsia="仿宋_GB2312" w:hAnsi="华文中宋" w:cs="仿宋_GB2312"/>
                <w:sz w:val="24"/>
              </w:rPr>
            </w:pPr>
            <w:r w:rsidRPr="00FF5224">
              <w:rPr>
                <w:rFonts w:ascii="仿宋_GB2312" w:eastAsia="仿宋_GB2312" w:hAnsi="华文中宋" w:cs="仿宋_GB2312"/>
                <w:sz w:val="24"/>
              </w:rPr>
              <w:t xml:space="preserve">    </w:t>
            </w:r>
          </w:p>
          <w:p w:rsidR="0053719E" w:rsidRPr="00FF5224" w:rsidRDefault="0053719E" w:rsidP="00C31DA7">
            <w:pPr>
              <w:ind w:firstLine="480"/>
              <w:rPr>
                <w:rFonts w:ascii="仿宋_GB2312" w:eastAsia="仿宋_GB2312" w:hAnsi="华文中宋"/>
                <w:sz w:val="24"/>
              </w:rPr>
            </w:pPr>
            <w:r w:rsidRPr="00FF5224">
              <w:rPr>
                <w:rFonts w:ascii="仿宋_GB2312" w:eastAsia="仿宋_GB2312" w:hAnsi="华文中宋" w:cs="仿宋_GB2312" w:hint="eastAsia"/>
                <w:sz w:val="24"/>
              </w:rPr>
              <w:t>本分类是为从事新近发展或正在研发、具有突出性能的新型功能材料、先进结构材料、高性能纤维及其复合材料、共性基础材料研究等新材料技术与产品研究企业提供核心竞争力展示、投融资服务，以及股权、债权、质押融资等服务的专项平台。</w:t>
            </w:r>
          </w:p>
          <w:p w:rsidR="0053719E" w:rsidRPr="00FF5224" w:rsidRDefault="0053719E" w:rsidP="00C31DA7">
            <w:pPr>
              <w:ind w:firstLine="480"/>
              <w:rPr>
                <w:rFonts w:ascii="仿宋_GB2312" w:eastAsia="仿宋_GB2312" w:hAnsi="华文中宋"/>
                <w:color w:val="FF0000"/>
                <w:sz w:val="24"/>
              </w:rPr>
            </w:pPr>
            <w:r w:rsidRPr="00FF5224">
              <w:rPr>
                <w:rFonts w:ascii="仿宋_GB2312" w:eastAsia="仿宋_GB2312" w:hAnsi="华文中宋" w:cs="仿宋_GB2312" w:hint="eastAsia"/>
                <w:sz w:val="24"/>
              </w:rPr>
              <w:lastRenderedPageBreak/>
              <w:t>符合条件的企业可以选择该标签。</w:t>
            </w:r>
          </w:p>
        </w:tc>
        <w:tc>
          <w:tcPr>
            <w:tcW w:w="2863" w:type="pct"/>
            <w:vAlign w:val="center"/>
          </w:tcPr>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lastRenderedPageBreak/>
              <w:t>挂牌注册企业应当符合以下条件：</w:t>
            </w:r>
          </w:p>
          <w:p w:rsidR="0053719E" w:rsidRPr="00FF5224" w:rsidRDefault="0053719E" w:rsidP="00C31DA7">
            <w:pPr>
              <w:spacing w:line="240" w:lineRule="atLeast"/>
              <w:jc w:val="left"/>
              <w:rPr>
                <w:rFonts w:ascii="仿宋_GB2312" w:eastAsia="仿宋_GB2312" w:hAnsi="华文中宋"/>
                <w:sz w:val="24"/>
              </w:rPr>
            </w:pPr>
            <w:r w:rsidRPr="00FF5224">
              <w:rPr>
                <w:rFonts w:ascii="仿宋_GB2312" w:eastAsia="仿宋_GB2312" w:hAnsi="华文中宋" w:cs="仿宋_GB2312" w:hint="eastAsia"/>
                <w:sz w:val="24"/>
              </w:rPr>
              <w:t>（一）按照证监会《上市公司行业分类标准》符合</w:t>
            </w:r>
            <w:r w:rsidRPr="00FF5224">
              <w:rPr>
                <w:rFonts w:ascii="仿宋_GB2312" w:eastAsia="仿宋_GB2312" w:hAnsi="华文中宋" w:cs="仿宋_GB2312"/>
                <w:sz w:val="24"/>
              </w:rPr>
              <w:t>C-20/22/26/28/29/30/31/32/33/43</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F-51/52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L-71/72</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M-73/74/75</w:t>
            </w:r>
            <w:r w:rsidRPr="00FF5224">
              <w:rPr>
                <w:rFonts w:ascii="仿宋_GB2312" w:eastAsia="仿宋_GB2312" w:hAnsi="华文中宋" w:cs="仿宋_GB2312" w:hint="eastAsia"/>
                <w:sz w:val="24"/>
              </w:rPr>
              <w:t>、</w:t>
            </w:r>
            <w:r w:rsidRPr="00FF5224">
              <w:rPr>
                <w:rFonts w:ascii="仿宋_GB2312" w:eastAsia="仿宋_GB2312" w:hAnsi="华文中宋" w:cs="仿宋_GB2312"/>
                <w:sz w:val="24"/>
              </w:rPr>
              <w:t>S-90</w:t>
            </w:r>
            <w:r w:rsidRPr="00FF5224">
              <w:rPr>
                <w:rFonts w:ascii="仿宋_GB2312" w:eastAsia="仿宋_GB2312" w:hAnsi="华文中宋" w:cs="仿宋_GB2312" w:hint="eastAsia"/>
                <w:sz w:val="24"/>
              </w:rPr>
              <w:t>等行业类别；</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hint="eastAsia"/>
                <w:sz w:val="24"/>
              </w:rPr>
              <w:t>（二）当前业务构成中主要业务或未来发展规划及控股股东等主要业务符合以下相关业务范围之一的：</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1</w:t>
            </w:r>
            <w:r w:rsidRPr="00FF5224">
              <w:rPr>
                <w:rFonts w:ascii="仿宋_GB2312" w:eastAsia="仿宋_GB2312" w:hAnsi="华文中宋" w:cs="仿宋_GB2312" w:hint="eastAsia"/>
                <w:sz w:val="24"/>
              </w:rPr>
              <w:t>、生产或经营稀土功能材料、高性能膜材料、特种玻璃、功能陶瓷、半导体照明材料等新型功能材料等；</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2</w:t>
            </w:r>
            <w:r w:rsidRPr="00FF5224">
              <w:rPr>
                <w:rFonts w:ascii="仿宋_GB2312" w:eastAsia="仿宋_GB2312" w:hAnsi="华文中宋" w:cs="仿宋_GB2312" w:hint="eastAsia"/>
                <w:sz w:val="24"/>
              </w:rPr>
              <w:t>、生产或经营高品质特殊钢、新型合金材料、工程塑料等先进结构材料；</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3</w:t>
            </w:r>
            <w:r w:rsidRPr="00FF5224">
              <w:rPr>
                <w:rFonts w:ascii="仿宋_GB2312" w:eastAsia="仿宋_GB2312" w:hAnsi="华文中宋" w:cs="仿宋_GB2312" w:hint="eastAsia"/>
                <w:sz w:val="24"/>
              </w:rPr>
              <w:t>、生产或经营碳纤维、芳纶、超高分子量聚乙烯纤维等高性能纤维及其符</w:t>
            </w:r>
            <w:r w:rsidRPr="00FF5224">
              <w:rPr>
                <w:rFonts w:ascii="仿宋_GB2312" w:eastAsia="仿宋_GB2312" w:hAnsi="华文中宋" w:cs="仿宋_GB2312" w:hint="eastAsia"/>
                <w:sz w:val="24"/>
              </w:rPr>
              <w:lastRenderedPageBreak/>
              <w:t>合材料；</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4</w:t>
            </w:r>
            <w:r w:rsidRPr="00FF5224">
              <w:rPr>
                <w:rFonts w:ascii="仿宋_GB2312" w:eastAsia="仿宋_GB2312" w:hAnsi="华文中宋" w:cs="仿宋_GB2312" w:hint="eastAsia"/>
                <w:sz w:val="24"/>
              </w:rPr>
              <w:t>、从事纳米、超导、智能等共性基础材料研究；</w:t>
            </w:r>
          </w:p>
          <w:p w:rsidR="0053719E" w:rsidRPr="00FF5224" w:rsidRDefault="0053719E" w:rsidP="00C31DA7">
            <w:pPr>
              <w:rPr>
                <w:rFonts w:ascii="仿宋_GB2312" w:eastAsia="仿宋_GB2312" w:hAnsi="华文中宋"/>
                <w:sz w:val="24"/>
              </w:rPr>
            </w:pPr>
            <w:r w:rsidRPr="00FF5224">
              <w:rPr>
                <w:rFonts w:ascii="仿宋_GB2312" w:eastAsia="仿宋_GB2312" w:hAnsi="华文中宋" w:cs="仿宋_GB2312"/>
                <w:sz w:val="24"/>
              </w:rPr>
              <w:t>5</w:t>
            </w:r>
            <w:r w:rsidRPr="00FF5224">
              <w:rPr>
                <w:rFonts w:ascii="仿宋_GB2312" w:eastAsia="仿宋_GB2312" w:hAnsi="华文中宋" w:cs="仿宋_GB2312" w:hint="eastAsia"/>
                <w:sz w:val="24"/>
              </w:rPr>
              <w:t>、中证报价认为其他符合新材料有关概念的情形。</w:t>
            </w:r>
          </w:p>
        </w:tc>
      </w:tr>
      <w:tr w:rsidR="0053719E" w:rsidRPr="00FF5224" w:rsidTr="00C31DA7">
        <w:trPr>
          <w:trHeight w:val="495"/>
          <w:jc w:val="center"/>
        </w:trPr>
        <w:tc>
          <w:tcPr>
            <w:tcW w:w="273" w:type="pct"/>
            <w:tcBorders>
              <w:bottom w:val="single" w:sz="12" w:space="0" w:color="auto"/>
            </w:tcBorders>
            <w:vAlign w:val="center"/>
          </w:tcPr>
          <w:p w:rsidR="0053719E" w:rsidRPr="00FF5224" w:rsidRDefault="0053719E" w:rsidP="00C31DA7">
            <w:pPr>
              <w:jc w:val="center"/>
              <w:rPr>
                <w:rFonts w:ascii="仿宋_GB2312" w:eastAsia="仿宋_GB2312" w:hAnsi="华文中宋" w:cs="仿宋_GB2312"/>
                <w:b/>
                <w:bCs/>
                <w:sz w:val="28"/>
                <w:szCs w:val="28"/>
              </w:rPr>
            </w:pPr>
            <w:r w:rsidRPr="00FF5224">
              <w:rPr>
                <w:rFonts w:ascii="仿宋_GB2312" w:eastAsia="仿宋_GB2312" w:hAnsi="华文中宋" w:cs="仿宋_GB2312"/>
                <w:b/>
                <w:bCs/>
                <w:sz w:val="28"/>
                <w:szCs w:val="28"/>
              </w:rPr>
              <w:lastRenderedPageBreak/>
              <w:t xml:space="preserve"> 11</w:t>
            </w:r>
          </w:p>
        </w:tc>
        <w:tc>
          <w:tcPr>
            <w:tcW w:w="637" w:type="pct"/>
            <w:tcBorders>
              <w:bottom w:val="single" w:sz="12" w:space="0" w:color="auto"/>
            </w:tcBorders>
            <w:vAlign w:val="center"/>
          </w:tcPr>
          <w:p w:rsidR="0053719E" w:rsidRPr="00FF5224" w:rsidRDefault="0053719E" w:rsidP="00C31DA7">
            <w:pPr>
              <w:jc w:val="center"/>
              <w:rPr>
                <w:rFonts w:ascii="仿宋_GB2312" w:eastAsia="仿宋_GB2312" w:hAnsi="华文中宋"/>
                <w:b/>
                <w:bCs/>
                <w:sz w:val="28"/>
                <w:szCs w:val="28"/>
              </w:rPr>
            </w:pPr>
            <w:proofErr w:type="gramStart"/>
            <w:r w:rsidRPr="00FF5224">
              <w:rPr>
                <w:rFonts w:ascii="仿宋_GB2312" w:eastAsia="仿宋_GB2312" w:hAnsi="华文中宋" w:cs="仿宋_GB2312" w:hint="eastAsia"/>
                <w:b/>
                <w:bCs/>
                <w:sz w:val="28"/>
                <w:szCs w:val="28"/>
              </w:rPr>
              <w:t>优融板块</w:t>
            </w:r>
            <w:proofErr w:type="gramEnd"/>
            <w:r w:rsidRPr="00FF5224">
              <w:rPr>
                <w:rStyle w:val="af"/>
                <w:rFonts w:ascii="仿宋_GB2312" w:eastAsia="仿宋_GB2312" w:hAnsi="华文中宋"/>
                <w:b/>
                <w:bCs/>
                <w:sz w:val="28"/>
                <w:szCs w:val="28"/>
              </w:rPr>
              <w:footnoteReference w:id="28"/>
            </w:r>
          </w:p>
        </w:tc>
        <w:tc>
          <w:tcPr>
            <w:tcW w:w="1227" w:type="pct"/>
            <w:tcBorders>
              <w:bottom w:val="single" w:sz="12" w:space="0" w:color="auto"/>
            </w:tcBorders>
          </w:tcPr>
          <w:p w:rsidR="0053719E" w:rsidRPr="00FF5224" w:rsidRDefault="0053719E" w:rsidP="00C31DA7">
            <w:pPr>
              <w:rPr>
                <w:rFonts w:ascii="仿宋_GB2312" w:eastAsia="仿宋_GB2312" w:hAnsi="华文中宋" w:cs="仿宋_GB2312"/>
                <w:sz w:val="24"/>
              </w:rPr>
            </w:pPr>
            <w:r w:rsidRPr="00FF5224">
              <w:rPr>
                <w:rFonts w:ascii="仿宋_GB2312" w:eastAsia="仿宋_GB2312" w:hAnsi="华文中宋" w:cs="仿宋_GB2312"/>
                <w:sz w:val="24"/>
              </w:rPr>
              <w:t xml:space="preserve">    </w:t>
            </w:r>
          </w:p>
        </w:tc>
        <w:tc>
          <w:tcPr>
            <w:tcW w:w="2863" w:type="pct"/>
            <w:tcBorders>
              <w:bottom w:val="single" w:sz="12" w:space="0" w:color="auto"/>
            </w:tcBorders>
            <w:vAlign w:val="center"/>
          </w:tcPr>
          <w:p w:rsidR="0053719E" w:rsidRPr="00FF5224" w:rsidRDefault="0053719E" w:rsidP="00C31DA7">
            <w:pPr>
              <w:rPr>
                <w:rFonts w:ascii="仿宋_GB2312" w:eastAsia="仿宋_GB2312" w:hAnsi="华文中宋"/>
                <w:sz w:val="28"/>
                <w:szCs w:val="28"/>
              </w:rPr>
            </w:pPr>
            <w:r w:rsidRPr="00FF5224">
              <w:rPr>
                <w:rFonts w:ascii="仿宋_GB2312" w:eastAsia="仿宋_GB2312" w:hAnsi="华文中宋" w:cs="仿宋_GB2312" w:hint="eastAsia"/>
                <w:sz w:val="24"/>
              </w:rPr>
              <w:t>挂牌注册企业应当属于中证报价“最优融资计划”概念企业。</w:t>
            </w:r>
          </w:p>
        </w:tc>
      </w:tr>
    </w:tbl>
    <w:p w:rsidR="0053719E" w:rsidRPr="00137B8C" w:rsidRDefault="0053719E" w:rsidP="0053719E">
      <w:pPr>
        <w:rPr>
          <w:rFonts w:ascii="仿宋_GB2312" w:eastAsia="仿宋_GB2312" w:hAnsi="仿宋"/>
          <w:b/>
          <w:bCs/>
          <w:sz w:val="28"/>
          <w:szCs w:val="28"/>
        </w:rPr>
      </w:pPr>
      <w:r w:rsidRPr="00137B8C">
        <w:rPr>
          <w:rFonts w:ascii="仿宋_GB2312" w:eastAsia="仿宋_GB2312" w:hAnsi="华文中宋" w:cs="仿宋_GB2312" w:hint="eastAsia"/>
          <w:b/>
          <w:bCs/>
          <w:sz w:val="28"/>
          <w:szCs w:val="28"/>
        </w:rPr>
        <w:t>附注：</w:t>
      </w:r>
      <w:r w:rsidRPr="00137B8C">
        <w:rPr>
          <w:rFonts w:ascii="仿宋_GB2312" w:eastAsia="仿宋_GB2312" w:hAnsi="华文中宋" w:cs="仿宋_GB2312"/>
          <w:b/>
          <w:bCs/>
          <w:sz w:val="28"/>
          <w:szCs w:val="28"/>
        </w:rPr>
        <w:t xml:space="preserve"> </w:t>
      </w:r>
      <w:r w:rsidRPr="00137B8C">
        <w:rPr>
          <w:rFonts w:ascii="仿宋_GB2312" w:eastAsia="仿宋_GB2312" w:hAnsi="华文中宋" w:cs="仿宋_GB2312" w:hint="eastAsia"/>
          <w:b/>
          <w:bCs/>
          <w:sz w:val="28"/>
          <w:szCs w:val="28"/>
        </w:rPr>
        <w:t>报价系统</w:t>
      </w:r>
      <w:r>
        <w:rPr>
          <w:rFonts w:ascii="仿宋_GB2312" w:eastAsia="仿宋_GB2312" w:hAnsi="仿宋" w:cs="仿宋_GB2312" w:hint="eastAsia"/>
          <w:b/>
          <w:bCs/>
          <w:sz w:val="28"/>
          <w:szCs w:val="28"/>
        </w:rPr>
        <w:t>特色</w:t>
      </w:r>
      <w:r w:rsidRPr="00137B8C">
        <w:rPr>
          <w:rFonts w:ascii="仿宋_GB2312" w:eastAsia="仿宋_GB2312" w:hAnsi="仿宋" w:cs="仿宋_GB2312" w:hint="eastAsia"/>
          <w:b/>
          <w:bCs/>
          <w:sz w:val="28"/>
          <w:szCs w:val="28"/>
        </w:rPr>
        <w:t>分类方法说明：</w:t>
      </w:r>
    </w:p>
    <w:p w:rsidR="0053719E" w:rsidRPr="00137B8C" w:rsidRDefault="0053719E" w:rsidP="0053719E">
      <w:pPr>
        <w:ind w:firstLine="630"/>
        <w:rPr>
          <w:rFonts w:ascii="仿宋_GB2312" w:eastAsia="仿宋_GB2312" w:hAnsi="华文中宋"/>
          <w:sz w:val="28"/>
          <w:szCs w:val="28"/>
        </w:rPr>
      </w:pPr>
      <w:r w:rsidRPr="00137B8C">
        <w:rPr>
          <w:rFonts w:ascii="仿宋_GB2312" w:eastAsia="仿宋_GB2312" w:hAnsi="华文中宋" w:cs="仿宋_GB2312" w:hint="eastAsia"/>
          <w:sz w:val="28"/>
          <w:szCs w:val="28"/>
        </w:rPr>
        <w:t>挂牌注册企业</w:t>
      </w:r>
      <w:r>
        <w:rPr>
          <w:rFonts w:ascii="仿宋_GB2312" w:eastAsia="仿宋_GB2312" w:hAnsi="华文中宋" w:cs="仿宋_GB2312" w:hint="eastAsia"/>
          <w:sz w:val="28"/>
          <w:szCs w:val="28"/>
        </w:rPr>
        <w:t>特色</w:t>
      </w:r>
      <w:r w:rsidRPr="00137B8C">
        <w:rPr>
          <w:rFonts w:ascii="仿宋_GB2312" w:eastAsia="仿宋_GB2312" w:hAnsi="华文中宋" w:cs="仿宋_GB2312" w:hint="eastAsia"/>
          <w:sz w:val="28"/>
          <w:szCs w:val="28"/>
        </w:rPr>
        <w:t>分类主要考虑企业的主要业务，同时应结合以下信息（包括但不限于）进行综合评判：企业未来发展规划、控股公司背景等。</w:t>
      </w:r>
    </w:p>
    <w:p w:rsidR="0053719E" w:rsidRPr="00137B8C" w:rsidRDefault="0053719E" w:rsidP="0053719E">
      <w:pPr>
        <w:ind w:firstLine="630"/>
        <w:rPr>
          <w:rFonts w:ascii="仿宋_GB2312" w:eastAsia="仿宋_GB2312" w:hAnsi="华文中宋"/>
          <w:sz w:val="28"/>
          <w:szCs w:val="28"/>
        </w:rPr>
      </w:pPr>
      <w:r w:rsidRPr="00137B8C">
        <w:rPr>
          <w:rFonts w:ascii="仿宋_GB2312" w:eastAsia="仿宋_GB2312" w:hAnsi="华文中宋" w:cs="仿宋_GB2312" w:hint="eastAsia"/>
          <w:sz w:val="28"/>
          <w:szCs w:val="28"/>
        </w:rPr>
        <w:t>挂牌注册企业进行</w:t>
      </w:r>
      <w:r>
        <w:rPr>
          <w:rFonts w:ascii="仿宋_GB2312" w:eastAsia="仿宋_GB2312" w:hAnsi="华文中宋" w:cs="仿宋_GB2312" w:hint="eastAsia"/>
          <w:sz w:val="28"/>
          <w:szCs w:val="28"/>
        </w:rPr>
        <w:t>特色</w:t>
      </w:r>
      <w:r w:rsidRPr="00137B8C">
        <w:rPr>
          <w:rFonts w:ascii="仿宋_GB2312" w:eastAsia="仿宋_GB2312" w:hAnsi="华文中宋" w:cs="仿宋_GB2312" w:hint="eastAsia"/>
          <w:sz w:val="28"/>
          <w:szCs w:val="28"/>
        </w:rPr>
        <w:t>分类一般遵循如下步骤：</w:t>
      </w:r>
    </w:p>
    <w:p w:rsidR="0053719E" w:rsidRPr="00137B8C" w:rsidRDefault="0053719E" w:rsidP="0053719E">
      <w:pPr>
        <w:ind w:firstLine="630"/>
        <w:rPr>
          <w:rFonts w:ascii="仿宋_GB2312" w:eastAsia="仿宋_GB2312" w:hAnsi="华文中宋"/>
          <w:sz w:val="28"/>
          <w:szCs w:val="28"/>
        </w:rPr>
      </w:pPr>
      <w:r>
        <w:rPr>
          <w:rFonts w:ascii="仿宋_GB2312" w:eastAsia="仿宋_GB2312" w:hAnsi="华文中宋" w:cs="仿宋_GB2312" w:hint="eastAsia"/>
          <w:sz w:val="28"/>
          <w:szCs w:val="28"/>
        </w:rPr>
        <w:t>（一）考虑</w:t>
      </w:r>
      <w:r w:rsidRPr="00137B8C">
        <w:rPr>
          <w:rFonts w:ascii="仿宋_GB2312" w:eastAsia="仿宋_GB2312" w:hAnsi="华文中宋" w:cs="仿宋_GB2312" w:hint="eastAsia"/>
          <w:sz w:val="28"/>
          <w:szCs w:val="28"/>
        </w:rPr>
        <w:t>挂牌</w:t>
      </w:r>
      <w:r>
        <w:rPr>
          <w:rFonts w:ascii="仿宋_GB2312" w:eastAsia="仿宋_GB2312" w:hAnsi="华文中宋" w:cs="仿宋_GB2312" w:hint="eastAsia"/>
          <w:sz w:val="28"/>
          <w:szCs w:val="28"/>
        </w:rPr>
        <w:t>注册</w:t>
      </w:r>
      <w:r w:rsidRPr="00137B8C">
        <w:rPr>
          <w:rFonts w:ascii="仿宋_GB2312" w:eastAsia="仿宋_GB2312" w:hAnsi="华文中宋" w:cs="仿宋_GB2312" w:hint="eastAsia"/>
          <w:sz w:val="28"/>
          <w:szCs w:val="28"/>
        </w:rPr>
        <w:t>企业主要业务，若</w:t>
      </w:r>
      <w:r>
        <w:rPr>
          <w:rFonts w:ascii="仿宋_GB2312" w:eastAsia="仿宋_GB2312" w:hAnsi="华文中宋" w:cs="仿宋_GB2312" w:hint="eastAsia"/>
          <w:sz w:val="28"/>
          <w:szCs w:val="28"/>
        </w:rPr>
        <w:t>其当前</w:t>
      </w:r>
      <w:r w:rsidRPr="00137B8C">
        <w:rPr>
          <w:rFonts w:ascii="仿宋_GB2312" w:eastAsia="仿宋_GB2312" w:hAnsi="华文中宋" w:cs="仿宋_GB2312" w:hint="eastAsia"/>
          <w:sz w:val="28"/>
          <w:szCs w:val="28"/>
        </w:rPr>
        <w:t>业务构成中主要业务符合</w:t>
      </w:r>
      <w:r>
        <w:rPr>
          <w:rFonts w:ascii="仿宋_GB2312" w:eastAsia="仿宋_GB2312" w:hAnsi="华文中宋" w:cs="仿宋_GB2312" w:hint="eastAsia"/>
          <w:sz w:val="28"/>
          <w:szCs w:val="28"/>
        </w:rPr>
        <w:t>特色</w:t>
      </w:r>
      <w:r w:rsidRPr="00137B8C">
        <w:rPr>
          <w:rFonts w:ascii="仿宋_GB2312" w:eastAsia="仿宋_GB2312" w:hAnsi="华文中宋" w:cs="仿宋_GB2312" w:hint="eastAsia"/>
          <w:sz w:val="28"/>
          <w:szCs w:val="28"/>
        </w:rPr>
        <w:t>分类标准所包含的业务范围，可以选择该标签。同一企业可以选择多个标签。</w:t>
      </w:r>
    </w:p>
    <w:p w:rsidR="0053719E" w:rsidRPr="0053719E" w:rsidRDefault="0053719E" w:rsidP="00CC00BD">
      <w:pPr>
        <w:ind w:firstLine="630"/>
        <w:rPr>
          <w:rFonts w:ascii="仿宋_GB2312" w:eastAsia="仿宋_GB2312" w:hAnsi="华文中宋" w:cs="仿宋_GB2312" w:hint="eastAsia"/>
          <w:sz w:val="28"/>
          <w:szCs w:val="28"/>
        </w:rPr>
        <w:sectPr w:rsidR="0053719E" w:rsidRPr="0053719E" w:rsidSect="005D1A92">
          <w:pgSz w:w="16838" w:h="11906" w:orient="landscape"/>
          <w:pgMar w:top="1800" w:right="1440" w:bottom="1800" w:left="1440" w:header="851" w:footer="992" w:gutter="0"/>
          <w:pgNumType w:fmt="numberInDash"/>
          <w:cols w:space="425"/>
          <w:docGrid w:type="lines" w:linePitch="312"/>
        </w:sectPr>
      </w:pPr>
      <w:r>
        <w:rPr>
          <w:rFonts w:ascii="仿宋_GB2312" w:eastAsia="仿宋_GB2312" w:hAnsi="华文中宋" w:cs="仿宋_GB2312" w:hint="eastAsia"/>
          <w:sz w:val="28"/>
          <w:szCs w:val="28"/>
        </w:rPr>
        <w:t>（二）若</w:t>
      </w:r>
      <w:r w:rsidRPr="00137B8C">
        <w:rPr>
          <w:rFonts w:ascii="仿宋_GB2312" w:eastAsia="仿宋_GB2312" w:hAnsi="华文中宋" w:cs="仿宋_GB2312" w:hint="eastAsia"/>
          <w:sz w:val="28"/>
          <w:szCs w:val="28"/>
        </w:rPr>
        <w:t>挂牌</w:t>
      </w:r>
      <w:r>
        <w:rPr>
          <w:rFonts w:ascii="仿宋_GB2312" w:eastAsia="仿宋_GB2312" w:hAnsi="华文中宋" w:cs="仿宋_GB2312" w:hint="eastAsia"/>
          <w:sz w:val="28"/>
          <w:szCs w:val="28"/>
        </w:rPr>
        <w:t>注册</w:t>
      </w:r>
      <w:r w:rsidRPr="00137B8C">
        <w:rPr>
          <w:rFonts w:ascii="仿宋_GB2312" w:eastAsia="仿宋_GB2312" w:hAnsi="华文中宋" w:cs="仿宋_GB2312" w:hint="eastAsia"/>
          <w:sz w:val="28"/>
          <w:szCs w:val="28"/>
        </w:rPr>
        <w:t>企业</w:t>
      </w:r>
      <w:r>
        <w:rPr>
          <w:rFonts w:ascii="仿宋_GB2312" w:eastAsia="仿宋_GB2312" w:hAnsi="华文中宋" w:cs="仿宋_GB2312" w:hint="eastAsia"/>
          <w:sz w:val="28"/>
          <w:szCs w:val="28"/>
        </w:rPr>
        <w:t>当前</w:t>
      </w:r>
      <w:r w:rsidRPr="00137B8C">
        <w:rPr>
          <w:rFonts w:ascii="仿宋_GB2312" w:eastAsia="仿宋_GB2312" w:hAnsi="华文中宋" w:cs="仿宋_GB2312" w:hint="eastAsia"/>
          <w:sz w:val="28"/>
          <w:szCs w:val="28"/>
        </w:rPr>
        <w:t>业务构成中主要业务不涉及</w:t>
      </w:r>
      <w:r>
        <w:rPr>
          <w:rFonts w:ascii="仿宋_GB2312" w:eastAsia="仿宋_GB2312" w:hAnsi="华文中宋" w:cs="仿宋_GB2312" w:hint="eastAsia"/>
          <w:sz w:val="28"/>
          <w:szCs w:val="28"/>
        </w:rPr>
        <w:t>特色</w:t>
      </w:r>
      <w:r w:rsidRPr="00137B8C">
        <w:rPr>
          <w:rFonts w:ascii="仿宋_GB2312" w:eastAsia="仿宋_GB2312" w:hAnsi="华文中宋" w:cs="仿宋_GB2312" w:hint="eastAsia"/>
          <w:sz w:val="28"/>
          <w:szCs w:val="28"/>
        </w:rPr>
        <w:t>分类业务范围，但该企业未</w:t>
      </w:r>
      <w:r>
        <w:rPr>
          <w:rFonts w:ascii="仿宋_GB2312" w:eastAsia="仿宋_GB2312" w:hAnsi="华文中宋" w:cs="仿宋_GB2312" w:hint="eastAsia"/>
          <w:sz w:val="28"/>
          <w:szCs w:val="28"/>
        </w:rPr>
        <w:t>来发展规划及控股股东等主要业务范围涉及有关内容，可以选择该标签。</w:t>
      </w:r>
    </w:p>
    <w:p w:rsidR="00CC00BD" w:rsidRPr="00CC00BD" w:rsidRDefault="00CC00BD" w:rsidP="0053719E">
      <w:pPr>
        <w:rPr>
          <w:rFonts w:hint="eastAsia"/>
        </w:rPr>
      </w:pPr>
      <w:bookmarkStart w:id="0" w:name="_GoBack"/>
      <w:bookmarkEnd w:id="0"/>
    </w:p>
    <w:sectPr w:rsidR="00CC00BD" w:rsidRPr="00CC0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F6" w:rsidRDefault="00D34EF6" w:rsidP="0053719E">
      <w:r>
        <w:separator/>
      </w:r>
    </w:p>
  </w:endnote>
  <w:endnote w:type="continuationSeparator" w:id="0">
    <w:p w:rsidR="00D34EF6" w:rsidRDefault="00D34EF6" w:rsidP="0053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9E" w:rsidRPr="00E158FA" w:rsidRDefault="0053719E">
    <w:pPr>
      <w:pStyle w:val="a5"/>
      <w:rPr>
        <w:rFonts w:ascii="宋体" w:hAnsi="宋体"/>
        <w:sz w:val="28"/>
        <w:szCs w:val="28"/>
      </w:rPr>
    </w:pPr>
    <w:r w:rsidRPr="00E158FA">
      <w:rPr>
        <w:rFonts w:ascii="宋体" w:hAnsi="宋体"/>
        <w:sz w:val="28"/>
        <w:szCs w:val="28"/>
      </w:rPr>
      <w:fldChar w:fldCharType="begin"/>
    </w:r>
    <w:r w:rsidRPr="00E158FA">
      <w:rPr>
        <w:rFonts w:ascii="宋体" w:hAnsi="宋体"/>
        <w:sz w:val="28"/>
        <w:szCs w:val="28"/>
      </w:rPr>
      <w:instrText>PAGE   \* MERGEFORMAT</w:instrText>
    </w:r>
    <w:r w:rsidRPr="00E158FA">
      <w:rPr>
        <w:rFonts w:ascii="宋体" w:hAnsi="宋体"/>
        <w:sz w:val="28"/>
        <w:szCs w:val="28"/>
      </w:rPr>
      <w:fldChar w:fldCharType="separate"/>
    </w:r>
    <w:r w:rsidRPr="008734C7">
      <w:rPr>
        <w:rFonts w:ascii="宋体" w:hAnsi="宋体"/>
        <w:noProof/>
        <w:sz w:val="28"/>
        <w:szCs w:val="28"/>
        <w:lang w:val="zh-CN"/>
      </w:rPr>
      <w:t>-</w:t>
    </w:r>
    <w:r>
      <w:rPr>
        <w:rFonts w:ascii="宋体" w:hAnsi="宋体"/>
        <w:noProof/>
        <w:sz w:val="28"/>
        <w:szCs w:val="28"/>
      </w:rPr>
      <w:t xml:space="preserve"> 42 -</w:t>
    </w:r>
    <w:r w:rsidRPr="00E158FA">
      <w:rPr>
        <w:rFonts w:ascii="宋体" w:hAnsi="宋体"/>
        <w:sz w:val="28"/>
        <w:szCs w:val="28"/>
      </w:rPr>
      <w:fldChar w:fldCharType="end"/>
    </w:r>
  </w:p>
  <w:p w:rsidR="0053719E" w:rsidRDefault="005371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9E" w:rsidRPr="00E158FA" w:rsidRDefault="0053719E">
    <w:pPr>
      <w:pStyle w:val="a5"/>
      <w:jc w:val="right"/>
      <w:rPr>
        <w:rFonts w:ascii="宋体" w:hAnsi="宋体"/>
        <w:sz w:val="28"/>
        <w:szCs w:val="28"/>
      </w:rPr>
    </w:pPr>
    <w:r w:rsidRPr="00E158FA">
      <w:rPr>
        <w:rFonts w:ascii="宋体" w:hAnsi="宋体"/>
        <w:sz w:val="28"/>
        <w:szCs w:val="28"/>
      </w:rPr>
      <w:fldChar w:fldCharType="begin"/>
    </w:r>
    <w:r w:rsidRPr="00E158FA">
      <w:rPr>
        <w:rFonts w:ascii="宋体" w:hAnsi="宋体"/>
        <w:sz w:val="28"/>
        <w:szCs w:val="28"/>
      </w:rPr>
      <w:instrText>PAGE   \* MERGEFORMAT</w:instrText>
    </w:r>
    <w:r w:rsidRPr="00E158FA">
      <w:rPr>
        <w:rFonts w:ascii="宋体" w:hAnsi="宋体"/>
        <w:sz w:val="28"/>
        <w:szCs w:val="28"/>
      </w:rPr>
      <w:fldChar w:fldCharType="separate"/>
    </w:r>
    <w:r w:rsidR="00CC00BD" w:rsidRPr="00CC00BD">
      <w:rPr>
        <w:rFonts w:ascii="宋体" w:hAnsi="宋体"/>
        <w:noProof/>
        <w:sz w:val="28"/>
        <w:szCs w:val="28"/>
        <w:lang w:val="zh-CN"/>
      </w:rPr>
      <w:t>-</w:t>
    </w:r>
    <w:r w:rsidR="00CC00BD">
      <w:rPr>
        <w:rFonts w:ascii="宋体" w:hAnsi="宋体"/>
        <w:noProof/>
        <w:sz w:val="28"/>
        <w:szCs w:val="28"/>
      </w:rPr>
      <w:t xml:space="preserve"> 8 -</w:t>
    </w:r>
    <w:r w:rsidRPr="00E158FA">
      <w:rPr>
        <w:rFonts w:ascii="宋体" w:hAnsi="宋体"/>
        <w:sz w:val="28"/>
        <w:szCs w:val="28"/>
      </w:rPr>
      <w:fldChar w:fldCharType="end"/>
    </w:r>
  </w:p>
  <w:p w:rsidR="0053719E" w:rsidRDefault="005371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F6" w:rsidRDefault="00D34EF6" w:rsidP="0053719E">
      <w:r>
        <w:separator/>
      </w:r>
    </w:p>
  </w:footnote>
  <w:footnote w:type="continuationSeparator" w:id="0">
    <w:p w:rsidR="00D34EF6" w:rsidRDefault="00D34EF6" w:rsidP="0053719E">
      <w:r>
        <w:continuationSeparator/>
      </w:r>
    </w:p>
  </w:footnote>
  <w:footnote w:id="1">
    <w:p w:rsidR="0053719E" w:rsidRDefault="0053719E" w:rsidP="0053719E">
      <w:pPr>
        <w:pStyle w:val="ae"/>
      </w:pPr>
      <w:r>
        <w:rPr>
          <w:rStyle w:val="af"/>
        </w:rPr>
        <w:footnoteRef/>
      </w:r>
      <w:r>
        <w:t xml:space="preserve">  </w:t>
      </w:r>
      <w:r>
        <w:rPr>
          <w:rFonts w:cs="宋体" w:hint="eastAsia"/>
        </w:rPr>
        <w:t>本分类包括</w:t>
      </w:r>
      <w:r>
        <w:t>01-05</w:t>
      </w:r>
      <w:r>
        <w:rPr>
          <w:rFonts w:cs="宋体" w:hint="eastAsia"/>
        </w:rPr>
        <w:t>大类</w:t>
      </w:r>
    </w:p>
  </w:footnote>
  <w:footnote w:id="2">
    <w:p w:rsidR="0053719E" w:rsidRDefault="0053719E" w:rsidP="0053719E">
      <w:pPr>
        <w:pStyle w:val="ae"/>
      </w:pPr>
      <w:r>
        <w:rPr>
          <w:rStyle w:val="af"/>
        </w:rPr>
        <w:footnoteRef/>
      </w:r>
      <w:r>
        <w:rPr>
          <w:rFonts w:ascii="仿宋_GB2312" w:eastAsia="仿宋_GB2312" w:cs="仿宋_GB2312"/>
          <w:color w:val="000000"/>
          <w:kern w:val="0"/>
          <w:sz w:val="30"/>
          <w:szCs w:val="30"/>
        </w:rPr>
        <w:t xml:space="preserve"> </w:t>
      </w:r>
      <w:r w:rsidRPr="00DF7F6A">
        <w:rPr>
          <w:rFonts w:cs="宋体" w:hint="eastAsia"/>
        </w:rPr>
        <w:t>本门类包括</w:t>
      </w:r>
      <w:r w:rsidRPr="00DF7F6A">
        <w:t>06</w:t>
      </w:r>
      <w:r>
        <w:t>-</w:t>
      </w:r>
      <w:r w:rsidRPr="00DF7F6A">
        <w:t>12</w:t>
      </w:r>
      <w:r w:rsidRPr="00DF7F6A">
        <w:rPr>
          <w:rFonts w:cs="宋体" w:hint="eastAsia"/>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footnote>
  <w:footnote w:id="3">
    <w:p w:rsidR="0053719E" w:rsidRDefault="0053719E" w:rsidP="0053719E">
      <w:pPr>
        <w:pStyle w:val="ae"/>
        <w:rPr>
          <w:rFonts w:ascii="宋体"/>
          <w:color w:val="000000"/>
          <w:spacing w:val="-4"/>
          <w:kern w:val="0"/>
        </w:rPr>
      </w:pPr>
      <w:r>
        <w:rPr>
          <w:rStyle w:val="af"/>
        </w:rPr>
        <w:footnoteRef/>
      </w:r>
      <w:r>
        <w:t xml:space="preserve"> </w:t>
      </w:r>
      <w:r w:rsidRPr="00DF7F6A">
        <w:rPr>
          <w:rFonts w:ascii="宋体" w:hAnsi="宋体" w:cs="宋体" w:hint="eastAsia"/>
          <w:color w:val="000000"/>
          <w:kern w:val="0"/>
        </w:rPr>
        <w:t>本门类包括</w:t>
      </w:r>
      <w:r w:rsidRPr="00DF7F6A">
        <w:rPr>
          <w:rFonts w:ascii="宋体" w:hAnsi="宋体" w:cs="宋体"/>
          <w:color w:val="000000"/>
          <w:kern w:val="0"/>
        </w:rPr>
        <w:t>13</w:t>
      </w:r>
      <w:r>
        <w:rPr>
          <w:rFonts w:ascii="宋体" w:cs="宋体"/>
          <w:color w:val="000000"/>
          <w:kern w:val="0"/>
        </w:rPr>
        <w:t>-</w:t>
      </w:r>
      <w:r w:rsidRPr="00DF7F6A">
        <w:rPr>
          <w:rFonts w:ascii="宋体" w:hAnsi="宋体" w:cs="宋体"/>
          <w:color w:val="000000"/>
          <w:kern w:val="0"/>
        </w:rPr>
        <w:t>43</w:t>
      </w:r>
      <w:r w:rsidRPr="00DF7F6A">
        <w:rPr>
          <w:rFonts w:ascii="宋体" w:hAnsi="宋体" w:cs="宋体" w:hint="eastAsia"/>
          <w:color w:val="000000"/>
          <w:kern w:val="0"/>
        </w:rPr>
        <w:t>大类，指经物理变化或化学变化后成为新的产品，不论是动力机械制造，还是手工制作；也不论产品是批发销售，还是零售，均视为制造</w:t>
      </w:r>
      <w:r w:rsidRPr="00DF7F6A">
        <w:rPr>
          <w:rFonts w:ascii="宋体" w:hAnsi="宋体" w:cs="宋体" w:hint="eastAsia"/>
          <w:color w:val="000000"/>
          <w:spacing w:val="-2"/>
          <w:kern w:val="0"/>
        </w:rPr>
        <w:t>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w:t>
      </w:r>
    </w:p>
    <w:p w:rsidR="0053719E" w:rsidRDefault="0053719E" w:rsidP="0053719E">
      <w:pPr>
        <w:pStyle w:val="ae"/>
      </w:pPr>
      <w:r>
        <w:rPr>
          <w:rFonts w:ascii="宋体" w:hAnsi="宋体" w:cs="宋体"/>
          <w:color w:val="000000"/>
          <w:spacing w:val="-4"/>
          <w:kern w:val="0"/>
        </w:rPr>
        <w:t xml:space="preserve">   </w:t>
      </w:r>
      <w:r>
        <w:rPr>
          <w:rFonts w:ascii="宋体" w:hAnsi="宋体" w:cs="宋体" w:hint="eastAsia"/>
          <w:color w:val="000000"/>
          <w:spacing w:val="-4"/>
          <w:kern w:val="0"/>
          <w:lang w:eastAsia="zh-CN"/>
        </w:rPr>
        <w:t>（</w:t>
      </w:r>
      <w:r>
        <w:rPr>
          <w:rFonts w:ascii="宋体" w:hAnsi="宋体" w:cs="宋体"/>
          <w:color w:val="000000"/>
          <w:spacing w:val="-4"/>
          <w:kern w:val="0"/>
        </w:rPr>
        <w:t xml:space="preserve"> </w:t>
      </w:r>
      <w:r w:rsidRPr="00DF7F6A">
        <w:rPr>
          <w:rFonts w:ascii="宋体" w:hAnsi="宋体" w:cs="宋体" w:hint="eastAsia"/>
          <w:color w:val="000000"/>
          <w:kern w:val="0"/>
        </w:rPr>
        <w:t>本门类包括机电产品的再制造，指将废旧汽车零部件、工程机械、机床等进行专业化修复的批量化生产过程，再制造的产品达到与原有新产品相同的质量和性能</w:t>
      </w:r>
      <w:r>
        <w:rPr>
          <w:rFonts w:ascii="宋体" w:hAnsi="宋体" w:cs="宋体" w:hint="eastAsia"/>
          <w:color w:val="000000"/>
          <w:kern w:val="0"/>
          <w:lang w:eastAsia="zh-CN"/>
        </w:rPr>
        <w:t>）</w:t>
      </w:r>
    </w:p>
  </w:footnote>
  <w:footnote w:id="4">
    <w:p w:rsidR="0053719E" w:rsidRDefault="0053719E" w:rsidP="0053719E">
      <w:pPr>
        <w:pStyle w:val="ae"/>
      </w:pPr>
      <w:r>
        <w:rPr>
          <w:rStyle w:val="af"/>
        </w:rPr>
        <w:footnoteRef/>
      </w:r>
      <w:r>
        <w:rPr>
          <w:rFonts w:ascii="仿宋_GB2312" w:eastAsia="仿宋_GB2312" w:cs="仿宋_GB2312"/>
          <w:color w:val="000000"/>
          <w:kern w:val="0"/>
        </w:rPr>
        <w:t xml:space="preserve"> </w:t>
      </w:r>
      <w:r w:rsidRPr="00DF7F6A">
        <w:rPr>
          <w:rFonts w:ascii="宋体" w:hAnsi="宋体" w:cs="宋体"/>
          <w:color w:val="000000"/>
          <w:kern w:val="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44</w:t>
      </w:r>
      <w:r>
        <w:rPr>
          <w:rFonts w:ascii="宋体" w:hAnsi="宋体" w:cs="宋体"/>
          <w:color w:val="000000"/>
          <w:kern w:val="0"/>
        </w:rPr>
        <w:t>-</w:t>
      </w:r>
      <w:r w:rsidRPr="00DF7F6A">
        <w:rPr>
          <w:rFonts w:ascii="宋体" w:hAnsi="宋体" w:cs="宋体"/>
          <w:color w:val="000000"/>
          <w:kern w:val="0"/>
        </w:rPr>
        <w:t>46</w:t>
      </w:r>
      <w:r w:rsidRPr="00DF7F6A">
        <w:rPr>
          <w:rFonts w:ascii="宋体" w:hAnsi="宋体" w:cs="宋体" w:hint="eastAsia"/>
          <w:color w:val="000000"/>
          <w:kern w:val="0"/>
        </w:rPr>
        <w:t>大类</w:t>
      </w:r>
    </w:p>
  </w:footnote>
  <w:footnote w:id="5">
    <w:p w:rsidR="0053719E" w:rsidRDefault="0053719E" w:rsidP="0053719E">
      <w:pPr>
        <w:pStyle w:val="ae"/>
      </w:pPr>
      <w:r w:rsidRPr="00DF7F6A">
        <w:rPr>
          <w:rStyle w:val="af"/>
          <w:rFonts w:cs="宋体"/>
        </w:rPr>
        <w:footnoteRef/>
      </w:r>
      <w:r w:rsidRPr="00DF7F6A">
        <w:rPr>
          <w:rFonts w:ascii="宋体" w:hAnsi="宋体" w:cs="宋体"/>
          <w:color w:val="000000"/>
          <w:kern w:val="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47</w:t>
      </w:r>
      <w:r>
        <w:rPr>
          <w:rFonts w:ascii="宋体" w:hAnsi="宋体" w:cs="宋体"/>
          <w:color w:val="000000"/>
          <w:kern w:val="0"/>
        </w:rPr>
        <w:t>-</w:t>
      </w:r>
      <w:r w:rsidRPr="00DF7F6A">
        <w:rPr>
          <w:rFonts w:ascii="宋体" w:hAnsi="宋体" w:cs="宋体"/>
          <w:color w:val="000000"/>
          <w:kern w:val="0"/>
        </w:rPr>
        <w:t>50</w:t>
      </w:r>
      <w:r w:rsidRPr="00DF7F6A">
        <w:rPr>
          <w:rFonts w:ascii="宋体" w:hAnsi="宋体" w:cs="宋体" w:hint="eastAsia"/>
          <w:color w:val="000000"/>
          <w:kern w:val="0"/>
        </w:rPr>
        <w:t>大类</w:t>
      </w:r>
    </w:p>
  </w:footnote>
  <w:footnote w:id="6">
    <w:p w:rsidR="0053719E" w:rsidRPr="006E2C8A" w:rsidRDefault="0053719E" w:rsidP="0053719E">
      <w:pPr>
        <w:widowControl/>
        <w:spacing w:line="240" w:lineRule="atLeast"/>
        <w:rPr>
          <w:rFonts w:ascii="宋体" w:cs="宋体" w:hint="eastAsia"/>
          <w:color w:val="000000"/>
          <w:kern w:val="0"/>
          <w:sz w:val="18"/>
          <w:szCs w:val="18"/>
        </w:rPr>
      </w:pPr>
      <w:r>
        <w:rPr>
          <w:rStyle w:val="af"/>
        </w:rPr>
        <w:footnoteRef/>
      </w:r>
      <w:r w:rsidRPr="00DF7F6A">
        <w:rPr>
          <w:rFonts w:ascii="宋体" w:hAnsi="宋体" w:cs="宋体"/>
          <w:color w:val="000000"/>
          <w:kern w:val="0"/>
          <w:sz w:val="18"/>
          <w:szCs w:val="18"/>
        </w:rPr>
        <w:t xml:space="preserve"> </w:t>
      </w:r>
      <w:r w:rsidRPr="00DF7F6A">
        <w:rPr>
          <w:rFonts w:ascii="宋体" w:hAnsi="宋体" w:cs="宋体" w:hint="eastAsia"/>
          <w:color w:val="000000"/>
          <w:kern w:val="0"/>
          <w:sz w:val="18"/>
          <w:szCs w:val="18"/>
        </w:rPr>
        <w:t>本门类包括</w:t>
      </w:r>
      <w:r w:rsidRPr="00DF7F6A">
        <w:rPr>
          <w:rFonts w:ascii="宋体" w:hAnsi="宋体" w:cs="宋体"/>
          <w:color w:val="000000"/>
          <w:kern w:val="0"/>
          <w:sz w:val="18"/>
          <w:szCs w:val="18"/>
        </w:rPr>
        <w:t>51</w:t>
      </w:r>
      <w:r>
        <w:rPr>
          <w:rFonts w:ascii="宋体" w:hAnsi="宋体" w:cs="宋体"/>
          <w:color w:val="000000"/>
          <w:kern w:val="0"/>
          <w:sz w:val="18"/>
          <w:szCs w:val="18"/>
        </w:rPr>
        <w:t>-</w:t>
      </w:r>
      <w:r w:rsidRPr="00DF7F6A">
        <w:rPr>
          <w:rFonts w:ascii="宋体" w:hAnsi="宋体" w:cs="宋体"/>
          <w:color w:val="000000"/>
          <w:kern w:val="0"/>
          <w:sz w:val="18"/>
          <w:szCs w:val="18"/>
        </w:rPr>
        <w:t>52</w:t>
      </w:r>
      <w:r w:rsidRPr="00DF7F6A">
        <w:rPr>
          <w:rFonts w:ascii="宋体" w:hAnsi="宋体" w:cs="宋体" w:hint="eastAsia"/>
          <w:color w:val="000000"/>
          <w:kern w:val="0"/>
          <w:sz w:val="18"/>
          <w:szCs w:val="18"/>
        </w:rPr>
        <w:t>大类，指商品在流通环节中的批发活动和零售活动</w:t>
      </w:r>
    </w:p>
  </w:footnote>
  <w:footnote w:id="7">
    <w:p w:rsidR="0053719E" w:rsidRDefault="0053719E" w:rsidP="0053719E">
      <w:pPr>
        <w:pStyle w:val="ae"/>
      </w:pPr>
      <w:r>
        <w:rPr>
          <w:rStyle w:val="af"/>
        </w:rPr>
        <w:footnoteRef/>
      </w:r>
      <w:r>
        <w:rPr>
          <w:rFonts w:ascii="仿宋_GB2312" w:eastAsia="仿宋_GB2312" w:cs="仿宋_GB2312"/>
          <w:color w:val="000000"/>
          <w:kern w:val="0"/>
          <w:sz w:val="30"/>
          <w:szCs w:val="3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53</w:t>
      </w:r>
      <w:r>
        <w:rPr>
          <w:rFonts w:ascii="宋体" w:hAnsi="宋体" w:cs="宋体"/>
          <w:color w:val="000000"/>
          <w:kern w:val="0"/>
        </w:rPr>
        <w:t>-</w:t>
      </w:r>
      <w:r w:rsidRPr="00DF7F6A">
        <w:rPr>
          <w:rFonts w:ascii="宋体" w:hAnsi="宋体" w:cs="宋体"/>
          <w:color w:val="000000"/>
          <w:kern w:val="0"/>
        </w:rPr>
        <w:t>60</w:t>
      </w:r>
      <w:r w:rsidRPr="00DF7F6A">
        <w:rPr>
          <w:rFonts w:ascii="宋体" w:hAnsi="宋体" w:cs="宋体" w:hint="eastAsia"/>
          <w:color w:val="000000"/>
          <w:kern w:val="0"/>
        </w:rPr>
        <w:t>大类</w:t>
      </w:r>
    </w:p>
  </w:footnote>
  <w:footnote w:id="8">
    <w:p w:rsidR="0053719E" w:rsidRDefault="0053719E" w:rsidP="0053719E">
      <w:pPr>
        <w:pStyle w:val="ae"/>
      </w:pPr>
      <w:r w:rsidRPr="00DF7F6A">
        <w:rPr>
          <w:rStyle w:val="af"/>
          <w:rFonts w:cs="宋体"/>
        </w:rPr>
        <w:footnoteRef/>
      </w:r>
      <w:r w:rsidRPr="00DF7F6A">
        <w:rPr>
          <w:rFonts w:ascii="宋体" w:hAnsi="宋体" w:cs="宋体"/>
          <w:color w:val="000000"/>
          <w:kern w:val="0"/>
          <w:sz w:val="30"/>
          <w:szCs w:val="3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61</w:t>
      </w:r>
      <w:r>
        <w:rPr>
          <w:rFonts w:ascii="宋体" w:hAnsi="宋体" w:cs="宋体" w:hint="eastAsia"/>
          <w:color w:val="000000"/>
          <w:kern w:val="0"/>
        </w:rPr>
        <w:t>、</w:t>
      </w:r>
      <w:r w:rsidRPr="00DF7F6A">
        <w:rPr>
          <w:rFonts w:ascii="宋体" w:hAnsi="宋体" w:cs="宋体"/>
          <w:color w:val="000000"/>
          <w:kern w:val="0"/>
        </w:rPr>
        <w:t>62</w:t>
      </w:r>
      <w:r w:rsidRPr="00DF7F6A">
        <w:rPr>
          <w:rFonts w:ascii="宋体" w:hAnsi="宋体" w:cs="宋体" w:hint="eastAsia"/>
          <w:color w:val="000000"/>
          <w:kern w:val="0"/>
        </w:rPr>
        <w:t>大类</w:t>
      </w:r>
    </w:p>
  </w:footnote>
  <w:footnote w:id="9">
    <w:p w:rsidR="0053719E" w:rsidRDefault="0053719E" w:rsidP="0053719E">
      <w:pPr>
        <w:pStyle w:val="ae"/>
      </w:pPr>
      <w:r>
        <w:rPr>
          <w:rStyle w:val="af"/>
        </w:rPr>
        <w:footnoteRef/>
      </w:r>
      <w:r>
        <w:rPr>
          <w:rFonts w:ascii="仿宋_GB2312" w:eastAsia="仿宋_GB2312" w:cs="仿宋_GB2312"/>
          <w:color w:val="000000"/>
          <w:kern w:val="0"/>
          <w:sz w:val="30"/>
          <w:szCs w:val="3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63</w:t>
      </w:r>
      <w:r>
        <w:rPr>
          <w:rFonts w:ascii="宋体" w:cs="宋体"/>
          <w:color w:val="000000"/>
          <w:kern w:val="0"/>
        </w:rPr>
        <w:t>-</w:t>
      </w:r>
      <w:r w:rsidRPr="00DF7F6A">
        <w:rPr>
          <w:rFonts w:ascii="宋体" w:hAnsi="宋体" w:cs="宋体"/>
          <w:color w:val="000000"/>
          <w:kern w:val="0"/>
        </w:rPr>
        <w:t>65</w:t>
      </w:r>
      <w:r w:rsidRPr="00DF7F6A">
        <w:rPr>
          <w:rFonts w:ascii="宋体" w:hAnsi="宋体" w:cs="宋体" w:hint="eastAsia"/>
          <w:color w:val="000000"/>
          <w:kern w:val="0"/>
        </w:rPr>
        <w:t>大类</w:t>
      </w:r>
    </w:p>
  </w:footnote>
  <w:footnote w:id="10">
    <w:p w:rsidR="0053719E" w:rsidRDefault="0053719E" w:rsidP="0053719E">
      <w:pPr>
        <w:pStyle w:val="ae"/>
      </w:pPr>
      <w:r w:rsidRPr="00DF7F6A">
        <w:rPr>
          <w:rStyle w:val="af"/>
        </w:rPr>
        <w:footnoteRef/>
      </w:r>
      <w:r w:rsidRPr="00DF7F6A">
        <w:rPr>
          <w:rFonts w:ascii="宋体" w:hAnsi="宋体" w:cs="宋体"/>
          <w:color w:val="000000"/>
          <w:kern w:val="0"/>
          <w:sz w:val="30"/>
          <w:szCs w:val="3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66</w:t>
      </w:r>
      <w:r>
        <w:rPr>
          <w:rFonts w:ascii="宋体" w:cs="宋体"/>
          <w:color w:val="000000"/>
          <w:kern w:val="0"/>
        </w:rPr>
        <w:t>-</w:t>
      </w:r>
      <w:r w:rsidRPr="00DF7F6A">
        <w:rPr>
          <w:rFonts w:ascii="宋体" w:hAnsi="宋体" w:cs="宋体"/>
          <w:color w:val="000000"/>
          <w:kern w:val="0"/>
        </w:rPr>
        <w:t>69</w:t>
      </w:r>
      <w:r w:rsidRPr="00DF7F6A">
        <w:rPr>
          <w:rFonts w:ascii="宋体" w:hAnsi="宋体" w:cs="宋体" w:hint="eastAsia"/>
          <w:color w:val="000000"/>
          <w:kern w:val="0"/>
        </w:rPr>
        <w:t>大类</w:t>
      </w:r>
    </w:p>
  </w:footnote>
  <w:footnote w:id="11">
    <w:p w:rsidR="0053719E" w:rsidRDefault="0053719E" w:rsidP="0053719E">
      <w:pPr>
        <w:pStyle w:val="ae"/>
      </w:pPr>
      <w:r w:rsidRPr="00DF7F6A">
        <w:rPr>
          <w:rStyle w:val="af"/>
        </w:rPr>
        <w:footnoteRef/>
      </w:r>
      <w:r w:rsidRPr="00DF7F6A">
        <w:rPr>
          <w:rFonts w:ascii="宋体" w:hAnsi="宋体" w:cs="宋体"/>
          <w:color w:val="000000"/>
          <w:kern w:val="0"/>
          <w:sz w:val="30"/>
          <w:szCs w:val="3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70</w:t>
      </w:r>
      <w:r w:rsidRPr="00DF7F6A">
        <w:rPr>
          <w:rFonts w:ascii="宋体" w:hAnsi="宋体" w:cs="宋体" w:hint="eastAsia"/>
          <w:color w:val="000000"/>
          <w:kern w:val="0"/>
        </w:rPr>
        <w:t>大类</w:t>
      </w:r>
    </w:p>
  </w:footnote>
  <w:footnote w:id="12">
    <w:p w:rsidR="0053719E" w:rsidRDefault="0053719E" w:rsidP="0053719E">
      <w:pPr>
        <w:pStyle w:val="ae"/>
      </w:pPr>
      <w:r w:rsidRPr="00DF7F6A">
        <w:rPr>
          <w:rStyle w:val="af"/>
        </w:rPr>
        <w:footnoteRef/>
      </w:r>
      <w:r w:rsidRPr="00DF7F6A">
        <w:rPr>
          <w:rFonts w:ascii="宋体" w:hAnsi="宋体" w:cs="宋体"/>
        </w:rPr>
        <w:t xml:space="preserve">  </w:t>
      </w:r>
      <w:r w:rsidRPr="00DF7F6A">
        <w:rPr>
          <w:rFonts w:ascii="宋体" w:hAnsi="宋体" w:cs="宋体" w:hint="eastAsia"/>
          <w:color w:val="000000"/>
          <w:kern w:val="0"/>
        </w:rPr>
        <w:t>本门类包括</w:t>
      </w:r>
      <w:r w:rsidRPr="00DF7F6A">
        <w:rPr>
          <w:rFonts w:ascii="宋体" w:hAnsi="宋体" w:cs="宋体"/>
          <w:color w:val="000000"/>
          <w:kern w:val="0"/>
        </w:rPr>
        <w:t>71</w:t>
      </w:r>
      <w:r w:rsidRPr="00DF7F6A">
        <w:rPr>
          <w:rFonts w:ascii="宋体" w:hAnsi="宋体" w:cs="宋体" w:hint="eastAsia"/>
          <w:color w:val="000000"/>
          <w:kern w:val="0"/>
        </w:rPr>
        <w:t>和</w:t>
      </w:r>
      <w:r w:rsidRPr="00DF7F6A">
        <w:rPr>
          <w:rFonts w:ascii="宋体" w:hAnsi="宋体" w:cs="宋体"/>
          <w:color w:val="000000"/>
          <w:kern w:val="0"/>
        </w:rPr>
        <w:t>72</w:t>
      </w:r>
      <w:r w:rsidRPr="00DF7F6A">
        <w:rPr>
          <w:rFonts w:ascii="宋体" w:hAnsi="宋体" w:cs="宋体" w:hint="eastAsia"/>
          <w:color w:val="000000"/>
          <w:kern w:val="0"/>
        </w:rPr>
        <w:t>大类</w:t>
      </w:r>
    </w:p>
  </w:footnote>
  <w:footnote w:id="13">
    <w:p w:rsidR="0053719E" w:rsidRDefault="0053719E" w:rsidP="0053719E">
      <w:pPr>
        <w:pStyle w:val="ae"/>
      </w:pPr>
      <w:r w:rsidRPr="00DF7F6A">
        <w:rPr>
          <w:rStyle w:val="af"/>
        </w:rPr>
        <w:footnoteRef/>
      </w:r>
      <w:r w:rsidRPr="00DF7F6A">
        <w:rPr>
          <w:rFonts w:ascii="宋体" w:hAnsi="宋体" w:cs="宋体"/>
        </w:rPr>
        <w:t xml:space="preserve"> </w:t>
      </w:r>
      <w:r w:rsidRPr="00DF7F6A">
        <w:rPr>
          <w:rFonts w:ascii="宋体" w:hAnsi="宋体" w:cs="宋体"/>
          <w:color w:val="000000"/>
          <w:kern w:val="0"/>
        </w:rPr>
        <w:t xml:space="preserve"> </w:t>
      </w:r>
      <w:r w:rsidRPr="00DF7F6A">
        <w:rPr>
          <w:rFonts w:ascii="宋体" w:hAnsi="宋体" w:cs="宋体" w:hint="eastAsia"/>
          <w:color w:val="000000"/>
          <w:kern w:val="0"/>
        </w:rPr>
        <w:t>本门类包括</w:t>
      </w:r>
      <w:r w:rsidRPr="00DF7F6A">
        <w:rPr>
          <w:rFonts w:ascii="宋体" w:hAnsi="宋体" w:cs="宋体"/>
          <w:color w:val="000000"/>
          <w:kern w:val="0"/>
        </w:rPr>
        <w:t>73</w:t>
      </w:r>
      <w:r>
        <w:rPr>
          <w:rFonts w:ascii="宋体" w:cs="宋体"/>
          <w:color w:val="000000"/>
          <w:kern w:val="0"/>
        </w:rPr>
        <w:t>-</w:t>
      </w:r>
      <w:r w:rsidRPr="00DF7F6A">
        <w:rPr>
          <w:rFonts w:ascii="宋体" w:hAnsi="宋体" w:cs="宋体"/>
          <w:color w:val="000000"/>
          <w:kern w:val="0"/>
        </w:rPr>
        <w:t>75</w:t>
      </w:r>
      <w:r w:rsidRPr="00DF7F6A">
        <w:rPr>
          <w:rFonts w:ascii="宋体" w:hAnsi="宋体" w:cs="宋体" w:hint="eastAsia"/>
          <w:color w:val="000000"/>
          <w:kern w:val="0"/>
        </w:rPr>
        <w:t>大类</w:t>
      </w:r>
    </w:p>
  </w:footnote>
  <w:footnote w:id="14">
    <w:p w:rsidR="0053719E" w:rsidRDefault="0053719E" w:rsidP="0053719E">
      <w:pPr>
        <w:pStyle w:val="ae"/>
      </w:pPr>
      <w:r>
        <w:rPr>
          <w:rStyle w:val="af"/>
        </w:rPr>
        <w:footnoteRef/>
      </w:r>
      <w:r>
        <w:t xml:space="preserve">  </w:t>
      </w:r>
      <w:r w:rsidRPr="00DF7F6A">
        <w:rPr>
          <w:rFonts w:ascii="宋体" w:hAnsi="宋体" w:cs="宋体" w:hint="eastAsia"/>
          <w:color w:val="000000"/>
          <w:kern w:val="0"/>
        </w:rPr>
        <w:t>本门类包括</w:t>
      </w:r>
      <w:r w:rsidRPr="00DF7F6A">
        <w:rPr>
          <w:rFonts w:ascii="宋体" w:hAnsi="宋体" w:cs="宋体"/>
          <w:color w:val="000000"/>
          <w:kern w:val="0"/>
        </w:rPr>
        <w:t>76</w:t>
      </w:r>
      <w:r>
        <w:rPr>
          <w:rFonts w:ascii="宋体" w:hAnsi="宋体" w:cs="宋体"/>
          <w:color w:val="000000"/>
          <w:kern w:val="0"/>
        </w:rPr>
        <w:t>-</w:t>
      </w:r>
      <w:r w:rsidRPr="00DF7F6A">
        <w:rPr>
          <w:rFonts w:ascii="宋体" w:hAnsi="宋体" w:cs="宋体"/>
          <w:color w:val="000000"/>
          <w:kern w:val="0"/>
        </w:rPr>
        <w:t>78</w:t>
      </w:r>
      <w:r w:rsidRPr="00DF7F6A">
        <w:rPr>
          <w:rFonts w:ascii="宋体" w:hAnsi="宋体" w:cs="宋体" w:hint="eastAsia"/>
          <w:color w:val="000000"/>
          <w:kern w:val="0"/>
        </w:rPr>
        <w:t>大类</w:t>
      </w:r>
    </w:p>
  </w:footnote>
  <w:footnote w:id="15">
    <w:p w:rsidR="0053719E" w:rsidRDefault="0053719E" w:rsidP="0053719E">
      <w:pPr>
        <w:pStyle w:val="ae"/>
      </w:pPr>
      <w:r w:rsidRPr="00DF7F6A">
        <w:rPr>
          <w:rStyle w:val="af"/>
          <w:rFonts w:cs="宋体"/>
        </w:rPr>
        <w:footnoteRef/>
      </w:r>
      <w:r w:rsidRPr="00DF7F6A">
        <w:rPr>
          <w:rFonts w:ascii="宋体" w:hAnsi="宋体" w:cs="宋体"/>
        </w:rPr>
        <w:t xml:space="preserve">  </w:t>
      </w:r>
      <w:r w:rsidRPr="00DF7F6A">
        <w:rPr>
          <w:rFonts w:ascii="宋体" w:hAnsi="宋体" w:cs="宋体" w:hint="eastAsia"/>
          <w:color w:val="000000"/>
          <w:kern w:val="0"/>
        </w:rPr>
        <w:t>本门类包括</w:t>
      </w:r>
      <w:r w:rsidRPr="00DF7F6A">
        <w:rPr>
          <w:rFonts w:ascii="宋体" w:hAnsi="宋体" w:cs="宋体"/>
          <w:color w:val="000000"/>
          <w:kern w:val="0"/>
        </w:rPr>
        <w:t>79</w:t>
      </w:r>
      <w:r>
        <w:rPr>
          <w:rFonts w:ascii="宋体" w:hAnsi="宋体" w:cs="宋体"/>
          <w:color w:val="000000"/>
          <w:kern w:val="0"/>
        </w:rPr>
        <w:t>-</w:t>
      </w:r>
      <w:r w:rsidRPr="00DF7F6A">
        <w:rPr>
          <w:rFonts w:ascii="宋体" w:hAnsi="宋体" w:cs="宋体"/>
          <w:color w:val="000000"/>
          <w:kern w:val="0"/>
        </w:rPr>
        <w:t>81</w:t>
      </w:r>
      <w:r w:rsidRPr="00DF7F6A">
        <w:rPr>
          <w:rFonts w:ascii="宋体" w:hAnsi="宋体" w:cs="宋体" w:hint="eastAsia"/>
          <w:color w:val="000000"/>
          <w:kern w:val="0"/>
        </w:rPr>
        <w:t>大类</w:t>
      </w:r>
    </w:p>
  </w:footnote>
  <w:footnote w:id="16">
    <w:p w:rsidR="0053719E" w:rsidRDefault="0053719E" w:rsidP="0053719E">
      <w:pPr>
        <w:pStyle w:val="ae"/>
      </w:pPr>
      <w:r w:rsidRPr="00DF7F6A">
        <w:rPr>
          <w:rStyle w:val="af"/>
          <w:rFonts w:cs="宋体"/>
        </w:rPr>
        <w:footnoteRef/>
      </w:r>
      <w:r w:rsidRPr="00DF7F6A">
        <w:rPr>
          <w:rFonts w:ascii="宋体" w:hAnsi="宋体" w:cs="宋体"/>
        </w:rPr>
        <w:t xml:space="preserve">  </w:t>
      </w:r>
      <w:r w:rsidRPr="00DF7F6A">
        <w:rPr>
          <w:rFonts w:ascii="宋体" w:hAnsi="宋体" w:cs="宋体" w:hint="eastAsia"/>
          <w:color w:val="000000"/>
          <w:kern w:val="0"/>
        </w:rPr>
        <w:t>本门类包括</w:t>
      </w:r>
      <w:r w:rsidRPr="00DF7F6A">
        <w:rPr>
          <w:rFonts w:ascii="宋体" w:hAnsi="宋体" w:cs="宋体"/>
          <w:color w:val="000000"/>
          <w:kern w:val="0"/>
        </w:rPr>
        <w:t>83</w:t>
      </w:r>
      <w:r w:rsidRPr="00DF7F6A">
        <w:rPr>
          <w:rFonts w:ascii="宋体" w:hAnsi="宋体" w:cs="宋体" w:hint="eastAsia"/>
          <w:color w:val="000000"/>
          <w:kern w:val="0"/>
        </w:rPr>
        <w:t>和</w:t>
      </w:r>
      <w:r w:rsidRPr="00DF7F6A">
        <w:rPr>
          <w:rFonts w:ascii="宋体" w:hAnsi="宋体" w:cs="宋体"/>
          <w:color w:val="000000"/>
          <w:kern w:val="0"/>
        </w:rPr>
        <w:t>84</w:t>
      </w:r>
      <w:r w:rsidRPr="00DF7F6A">
        <w:rPr>
          <w:rFonts w:ascii="宋体" w:hAnsi="宋体" w:cs="宋体" w:hint="eastAsia"/>
          <w:color w:val="000000"/>
          <w:kern w:val="0"/>
        </w:rPr>
        <w:t>大类</w:t>
      </w:r>
    </w:p>
  </w:footnote>
  <w:footnote w:id="17">
    <w:p w:rsidR="0053719E" w:rsidRDefault="0053719E" w:rsidP="0053719E">
      <w:pPr>
        <w:pStyle w:val="ae"/>
      </w:pPr>
      <w:r w:rsidRPr="00DF7F6A">
        <w:rPr>
          <w:rStyle w:val="af"/>
          <w:rFonts w:cs="宋体"/>
        </w:rPr>
        <w:footnoteRef/>
      </w:r>
      <w:r>
        <w:rPr>
          <w:rFonts w:ascii="宋体" w:hAnsi="宋体" w:cs="宋体"/>
          <w:color w:val="000000"/>
          <w:kern w:val="0"/>
          <w:sz w:val="28"/>
          <w:szCs w:val="28"/>
        </w:rPr>
        <w:t xml:space="preserve"> </w:t>
      </w:r>
      <w:r w:rsidRPr="00DF7F6A">
        <w:rPr>
          <w:rFonts w:ascii="宋体" w:hAnsi="宋体" w:cs="宋体" w:hint="eastAsia"/>
          <w:color w:val="000000"/>
          <w:kern w:val="0"/>
        </w:rPr>
        <w:t>本门类包括</w:t>
      </w:r>
      <w:r w:rsidRPr="00DF7F6A">
        <w:rPr>
          <w:rFonts w:ascii="宋体" w:hAnsi="宋体" w:cs="宋体"/>
          <w:color w:val="000000"/>
          <w:kern w:val="0"/>
        </w:rPr>
        <w:t>85</w:t>
      </w:r>
      <w:r>
        <w:rPr>
          <w:rFonts w:ascii="宋体" w:hAnsi="宋体" w:cs="宋体"/>
          <w:color w:val="000000"/>
          <w:kern w:val="0"/>
        </w:rPr>
        <w:t>-</w:t>
      </w:r>
      <w:r w:rsidRPr="00DF7F6A">
        <w:rPr>
          <w:rFonts w:ascii="宋体" w:hAnsi="宋体" w:cs="宋体"/>
          <w:color w:val="000000"/>
          <w:kern w:val="0"/>
        </w:rPr>
        <w:t>89</w:t>
      </w:r>
      <w:r w:rsidRPr="00DF7F6A">
        <w:rPr>
          <w:rFonts w:ascii="宋体" w:hAnsi="宋体" w:cs="宋体" w:hint="eastAsia"/>
          <w:color w:val="000000"/>
          <w:kern w:val="0"/>
        </w:rPr>
        <w:t>大类</w:t>
      </w:r>
    </w:p>
  </w:footnote>
  <w:footnote w:id="18">
    <w:p w:rsidR="0053719E" w:rsidRDefault="0053719E" w:rsidP="0053719E">
      <w:r w:rsidRPr="00F11D00">
        <w:rPr>
          <w:rStyle w:val="af"/>
          <w:sz w:val="18"/>
          <w:szCs w:val="18"/>
        </w:rPr>
        <w:footnoteRef/>
      </w:r>
      <w:r w:rsidRPr="00F11D00">
        <w:rPr>
          <w:sz w:val="18"/>
          <w:szCs w:val="18"/>
        </w:rPr>
        <w:t xml:space="preserve"> </w:t>
      </w:r>
      <w:r>
        <w:rPr>
          <w:sz w:val="18"/>
          <w:szCs w:val="18"/>
        </w:rPr>
        <w:t xml:space="preserve">  </w:t>
      </w:r>
      <w:r w:rsidRPr="00F11D00">
        <w:rPr>
          <w:rFonts w:cs="宋体" w:hint="eastAsia"/>
          <w:sz w:val="18"/>
          <w:szCs w:val="18"/>
        </w:rPr>
        <w:t>主要</w:t>
      </w:r>
      <w:r w:rsidRPr="00F11D00">
        <w:rPr>
          <w:rFonts w:ascii="宋体" w:hAnsi="宋体" w:cs="宋体" w:hint="eastAsia"/>
          <w:kern w:val="0"/>
          <w:sz w:val="18"/>
          <w:szCs w:val="18"/>
        </w:rPr>
        <w:t>指专门向小型和微型企业及中低收入阶层提供小额度的可持续的金融产品和服务的活动</w:t>
      </w:r>
      <w:r>
        <w:rPr>
          <w:rFonts w:ascii="宋体" w:hAnsi="宋体" w:cs="宋体" w:hint="eastAsia"/>
          <w:kern w:val="0"/>
          <w:sz w:val="18"/>
          <w:szCs w:val="18"/>
        </w:rPr>
        <w:t>。</w:t>
      </w:r>
    </w:p>
  </w:footnote>
  <w:footnote w:id="19">
    <w:p w:rsidR="0053719E" w:rsidRDefault="0053719E" w:rsidP="0053719E">
      <w:r>
        <w:rPr>
          <w:rStyle w:val="af"/>
        </w:rPr>
        <w:footnoteRef/>
      </w:r>
      <w:r>
        <w:t xml:space="preserve">  </w:t>
      </w:r>
      <w:r w:rsidRPr="00F11D00">
        <w:rPr>
          <w:rFonts w:ascii="宋体" w:hAnsi="宋体" w:cs="宋体" w:hint="eastAsia"/>
          <w:kern w:val="0"/>
          <w:sz w:val="18"/>
          <w:szCs w:val="18"/>
        </w:rPr>
        <w:t>主要指互联网发展新形态、新业态，是知识社会创新</w:t>
      </w:r>
      <w:r w:rsidRPr="00F11D00">
        <w:rPr>
          <w:rFonts w:ascii="宋体" w:hAnsi="宋体" w:cs="宋体"/>
          <w:kern w:val="0"/>
          <w:sz w:val="18"/>
          <w:szCs w:val="18"/>
        </w:rPr>
        <w:t>2.0</w:t>
      </w:r>
      <w:r w:rsidRPr="00F11D00">
        <w:rPr>
          <w:rFonts w:ascii="宋体" w:hAnsi="宋体" w:cs="宋体" w:hint="eastAsia"/>
          <w:kern w:val="0"/>
          <w:sz w:val="18"/>
          <w:szCs w:val="18"/>
        </w:rPr>
        <w:t>推动下的互联网形态演进。</w:t>
      </w:r>
      <w:r>
        <w:rPr>
          <w:rFonts w:ascii="宋体" w:hAnsi="宋体" w:cs="宋体" w:hint="eastAsia"/>
          <w:kern w:val="0"/>
          <w:sz w:val="18"/>
          <w:szCs w:val="18"/>
        </w:rPr>
        <w:t>指</w:t>
      </w:r>
      <w:r w:rsidRPr="00F11D00">
        <w:rPr>
          <w:rFonts w:ascii="宋体" w:hAnsi="宋体" w:cs="宋体" w:hint="eastAsia"/>
          <w:kern w:val="0"/>
          <w:sz w:val="18"/>
          <w:szCs w:val="18"/>
        </w:rPr>
        <w:t>新一代信息技术</w:t>
      </w:r>
      <w:r>
        <w:rPr>
          <w:rFonts w:ascii="宋体" w:hAnsi="宋体" w:cs="宋体" w:hint="eastAsia"/>
          <w:kern w:val="0"/>
          <w:sz w:val="18"/>
          <w:szCs w:val="18"/>
        </w:rPr>
        <w:t>新形态，包括物联网、云计算、社会计算、大数据等。</w:t>
      </w:r>
    </w:p>
  </w:footnote>
  <w:footnote w:id="20">
    <w:p w:rsidR="0053719E" w:rsidRDefault="0053719E" w:rsidP="0053719E">
      <w:pPr>
        <w:pStyle w:val="ae"/>
      </w:pPr>
      <w:r>
        <w:rPr>
          <w:rStyle w:val="af"/>
        </w:rPr>
        <w:footnoteRef/>
      </w:r>
      <w:r>
        <w:t xml:space="preserve">  </w:t>
      </w:r>
      <w:proofErr w:type="spellStart"/>
      <w:r>
        <w:rPr>
          <w:rFonts w:cs="宋体" w:hint="eastAsia"/>
        </w:rPr>
        <w:t>主要指与报价系统开展合作对接的产业园区及其推荐挂牌企业</w:t>
      </w:r>
      <w:proofErr w:type="spellEnd"/>
      <w:r>
        <w:rPr>
          <w:rFonts w:cs="宋体" w:hint="eastAsia"/>
        </w:rPr>
        <w:t>。</w:t>
      </w:r>
    </w:p>
  </w:footnote>
  <w:footnote w:id="21">
    <w:p w:rsidR="0053719E" w:rsidRDefault="0053719E" w:rsidP="0053719E">
      <w:pPr>
        <w:pStyle w:val="ae"/>
      </w:pPr>
      <w:r>
        <w:rPr>
          <w:rStyle w:val="af"/>
        </w:rPr>
        <w:footnoteRef/>
      </w:r>
      <w:r>
        <w:t xml:space="preserve">  </w:t>
      </w:r>
      <w:proofErr w:type="spellStart"/>
      <w:r>
        <w:rPr>
          <w:rFonts w:cs="宋体" w:hint="eastAsia"/>
        </w:rPr>
        <w:t>主要指与报价系统开展互联互通的区域市场及专业要素市场及其推荐跨市场挂牌企业</w:t>
      </w:r>
      <w:proofErr w:type="spellEnd"/>
      <w:r>
        <w:rPr>
          <w:rFonts w:cs="宋体" w:hint="eastAsia"/>
        </w:rPr>
        <w:t>。</w:t>
      </w:r>
    </w:p>
  </w:footnote>
  <w:footnote w:id="22">
    <w:p w:rsidR="0053719E" w:rsidRDefault="0053719E" w:rsidP="0053719E">
      <w:pPr>
        <w:pStyle w:val="ae"/>
      </w:pPr>
      <w:r>
        <w:rPr>
          <w:rStyle w:val="af"/>
        </w:rPr>
        <w:footnoteRef/>
      </w:r>
      <w:r>
        <w:t xml:space="preserve">  </w:t>
      </w:r>
      <w:r>
        <w:rPr>
          <w:rFonts w:cs="宋体" w:hint="eastAsia"/>
        </w:rPr>
        <w:t>主要指</w:t>
      </w:r>
      <w:r>
        <w:rPr>
          <w:rFonts w:cs="宋体" w:hint="eastAsia"/>
          <w:color w:val="333333"/>
        </w:rPr>
        <w:t>医药、生物技术等医药健康相关工作，提供改善全体社会公民健康、提高国民素质等的</w:t>
      </w:r>
      <w:hyperlink r:id="rId1" w:tgtFrame="_blank" w:history="1">
        <w:r w:rsidRPr="00C93FA2">
          <w:rPr>
            <w:rFonts w:ascii="宋体" w:hAnsi="宋体" w:cs="宋体" w:hint="eastAsia"/>
            <w:kern w:val="0"/>
          </w:rPr>
          <w:t>医疗服务</w:t>
        </w:r>
      </w:hyperlink>
      <w:r>
        <w:rPr>
          <w:rFonts w:cs="宋体" w:hint="eastAsia"/>
          <w:color w:val="333333"/>
        </w:rPr>
        <w:t>或医疗措施，</w:t>
      </w:r>
      <w:r>
        <w:rPr>
          <w:rFonts w:ascii="宋体" w:hAnsi="宋体" w:cs="宋体" w:hint="eastAsia"/>
          <w:kern w:val="0"/>
        </w:rPr>
        <w:t>对个人或人群的健康危险因素进行全面管理等。</w:t>
      </w:r>
    </w:p>
  </w:footnote>
  <w:footnote w:id="23">
    <w:p w:rsidR="0053719E" w:rsidRDefault="0053719E" w:rsidP="0053719E">
      <w:pPr>
        <w:pStyle w:val="ae"/>
        <w:tabs>
          <w:tab w:val="left" w:pos="3402"/>
        </w:tabs>
      </w:pPr>
      <w:r>
        <w:rPr>
          <w:rStyle w:val="af"/>
        </w:rPr>
        <w:footnoteRef/>
      </w:r>
      <w:r>
        <w:t xml:space="preserve"> </w:t>
      </w:r>
      <w:r>
        <w:rPr>
          <w:rFonts w:hint="eastAsia"/>
          <w:lang w:eastAsia="zh-CN"/>
        </w:rPr>
        <w:t xml:space="preserve"> </w:t>
      </w:r>
      <w:proofErr w:type="spellStart"/>
      <w:r>
        <w:rPr>
          <w:rFonts w:cs="宋体" w:hint="eastAsia"/>
        </w:rPr>
        <w:t>主要指文化、娱乐、广播、电视、电影、体育、教育等活动</w:t>
      </w:r>
      <w:proofErr w:type="spellEnd"/>
      <w:r>
        <w:rPr>
          <w:rFonts w:cs="宋体" w:hint="eastAsia"/>
        </w:rPr>
        <w:t>。</w:t>
      </w:r>
    </w:p>
  </w:footnote>
  <w:footnote w:id="24">
    <w:p w:rsidR="0053719E" w:rsidRDefault="0053719E" w:rsidP="0053719E">
      <w:r>
        <w:rPr>
          <w:rStyle w:val="af"/>
        </w:rPr>
        <w:footnoteRef/>
      </w:r>
      <w:r>
        <w:t xml:space="preserve"> </w:t>
      </w:r>
      <w:r w:rsidRPr="00F11D00">
        <w:rPr>
          <w:rFonts w:ascii="宋体" w:hAnsi="宋体" w:cs="宋体" w:hint="eastAsia"/>
          <w:kern w:val="0"/>
          <w:sz w:val="18"/>
          <w:szCs w:val="18"/>
        </w:rPr>
        <w:t>主要指以现代工业装备农业，以现代科技武装农业，以现代管理理论和方法经营农业。基本特征是科学化、集约化、商品化和市场化。根本目的是提高土地生产率、资源产出率、劳动生产率和产品商品率，实现农业的经济效益、社会效益和生态效益的统一</w:t>
      </w:r>
      <w:r>
        <w:rPr>
          <w:rFonts w:ascii="宋体" w:hAnsi="宋体" w:cs="宋体" w:hint="eastAsia"/>
          <w:kern w:val="0"/>
          <w:sz w:val="18"/>
          <w:szCs w:val="18"/>
        </w:rPr>
        <w:t>。</w:t>
      </w:r>
    </w:p>
  </w:footnote>
  <w:footnote w:id="25">
    <w:p w:rsidR="0053719E" w:rsidRDefault="0053719E" w:rsidP="0053719E">
      <w:pPr>
        <w:pStyle w:val="ae"/>
      </w:pPr>
      <w:r>
        <w:rPr>
          <w:rStyle w:val="af"/>
        </w:rPr>
        <w:footnoteRef/>
      </w:r>
      <w:r>
        <w:t xml:space="preserve">  </w:t>
      </w:r>
      <w:r>
        <w:rPr>
          <w:rFonts w:cs="宋体" w:hint="eastAsia"/>
        </w:rPr>
        <w:t>主要指</w:t>
      </w:r>
      <w:r w:rsidRPr="007A4DAD">
        <w:rPr>
          <w:rFonts w:cs="宋体" w:hint="eastAsia"/>
          <w:color w:val="333333"/>
        </w:rPr>
        <w:t>顺应创新</w:t>
      </w:r>
      <w:r w:rsidRPr="007A4DAD">
        <w:rPr>
          <w:color w:val="333333"/>
        </w:rPr>
        <w:t>2.0</w:t>
      </w:r>
      <w:r>
        <w:rPr>
          <w:rFonts w:cs="宋体" w:hint="eastAsia"/>
          <w:color w:val="333333"/>
        </w:rPr>
        <w:t>时代用户创新、大众创新、开放创新趋势，符合</w:t>
      </w:r>
      <w:r w:rsidRPr="007A4DAD">
        <w:rPr>
          <w:rFonts w:cs="宋体" w:hint="eastAsia"/>
          <w:color w:val="333333"/>
        </w:rPr>
        <w:t>互联网环境下创新创业特点和需求，通过市场化机制、专业化服务和资</w:t>
      </w:r>
      <w:r>
        <w:rPr>
          <w:rFonts w:cs="宋体" w:hint="eastAsia"/>
          <w:color w:val="333333"/>
        </w:rPr>
        <w:t>本化途径构建的低成本、便利化、全要素、开放式的新型创业服务平台等</w:t>
      </w:r>
      <w:r w:rsidRPr="007A4DAD">
        <w:rPr>
          <w:rFonts w:cs="宋体" w:hint="eastAsia"/>
          <w:color w:val="333333"/>
        </w:rPr>
        <w:t>统称。</w:t>
      </w:r>
    </w:p>
  </w:footnote>
  <w:footnote w:id="26">
    <w:p w:rsidR="0053719E" w:rsidRDefault="0053719E" w:rsidP="0053719E">
      <w:pPr>
        <w:pStyle w:val="ae"/>
      </w:pPr>
      <w:r>
        <w:rPr>
          <w:rStyle w:val="af"/>
        </w:rPr>
        <w:footnoteRef/>
      </w:r>
      <w:r>
        <w:t xml:space="preserve">  </w:t>
      </w:r>
      <w:proofErr w:type="spellStart"/>
      <w:r w:rsidRPr="00F27041">
        <w:rPr>
          <w:rFonts w:cs="宋体" w:hint="eastAsia"/>
          <w:color w:val="333333"/>
        </w:rPr>
        <w:t>主要</w:t>
      </w:r>
      <w:r>
        <w:rPr>
          <w:rFonts w:cs="宋体" w:hint="eastAsia"/>
          <w:color w:val="333333"/>
        </w:rPr>
        <w:t>指新能源、清洁能源以及环保等相关</w:t>
      </w:r>
      <w:r w:rsidRPr="00F27041">
        <w:rPr>
          <w:rFonts w:cs="宋体" w:hint="eastAsia"/>
          <w:color w:val="333333"/>
        </w:rPr>
        <w:t>行业</w:t>
      </w:r>
      <w:proofErr w:type="spellEnd"/>
      <w:r>
        <w:rPr>
          <w:rFonts w:cs="宋体" w:hint="eastAsia"/>
          <w:color w:val="333333"/>
        </w:rPr>
        <w:t>。</w:t>
      </w:r>
    </w:p>
  </w:footnote>
  <w:footnote w:id="27">
    <w:p w:rsidR="0053719E" w:rsidRDefault="0053719E" w:rsidP="0053719E">
      <w:pPr>
        <w:pStyle w:val="ae"/>
      </w:pPr>
      <w:r>
        <w:rPr>
          <w:rStyle w:val="af"/>
        </w:rPr>
        <w:footnoteRef/>
      </w:r>
      <w:r>
        <w:t xml:space="preserve">  </w:t>
      </w:r>
      <w:proofErr w:type="spellStart"/>
      <w:r>
        <w:rPr>
          <w:rFonts w:cs="宋体" w:hint="eastAsia"/>
        </w:rPr>
        <w:t>主要指</w:t>
      </w:r>
      <w:r>
        <w:rPr>
          <w:rFonts w:cs="宋体" w:hint="eastAsia"/>
          <w:color w:val="333333"/>
        </w:rPr>
        <w:t>新近发展的或研发性能超群的</w:t>
      </w:r>
      <w:r w:rsidRPr="00F27041">
        <w:rPr>
          <w:rFonts w:cs="宋体" w:hint="eastAsia"/>
          <w:color w:val="333333"/>
        </w:rPr>
        <w:t>材料，具有比传统材料更为优异的性能</w:t>
      </w:r>
      <w:proofErr w:type="spellEnd"/>
      <w:r>
        <w:rPr>
          <w:rFonts w:cs="宋体" w:hint="eastAsia"/>
          <w:color w:val="333333"/>
        </w:rPr>
        <w:t>。</w:t>
      </w:r>
    </w:p>
  </w:footnote>
  <w:footnote w:id="28">
    <w:p w:rsidR="0053719E" w:rsidRDefault="0053719E" w:rsidP="0053719E">
      <w:pPr>
        <w:pStyle w:val="ae"/>
      </w:pPr>
      <w:r>
        <w:rPr>
          <w:rStyle w:val="af"/>
        </w:rPr>
        <w:footnoteRef/>
      </w:r>
      <w:r>
        <w:t xml:space="preserve">  </w:t>
      </w:r>
      <w:proofErr w:type="spellStart"/>
      <w:r>
        <w:rPr>
          <w:rFonts w:cs="宋体" w:hint="eastAsia"/>
        </w:rPr>
        <w:t>主要指纳入中证报价“最优融资计划”范围有关企业</w:t>
      </w:r>
      <w:proofErr w:type="spellEnd"/>
      <w:r>
        <w:rPr>
          <w:rFonts w:cs="宋体"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taiwaneseCountingThousand"/>
      <w:pStyle w:val="a"/>
      <w:lvlText w:val="第%1条"/>
      <w:lvlJc w:val="left"/>
      <w:pPr>
        <w:tabs>
          <w:tab w:val="num" w:pos="420"/>
        </w:tabs>
      </w:pPr>
      <w:rPr>
        <w:rFonts w:cs="Times New Roman" w:hint="eastAsia"/>
        <w:b/>
        <w:i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2ED5EB3"/>
    <w:multiLevelType w:val="hybridMultilevel"/>
    <w:tmpl w:val="2312ACCE"/>
    <w:lvl w:ilvl="0" w:tplc="D3669EF8">
      <w:start w:val="1"/>
      <w:numFmt w:val="chineseCountingThousand"/>
      <w:lvlText w:val="%1、"/>
      <w:lvlJc w:val="left"/>
      <w:pPr>
        <w:tabs>
          <w:tab w:val="num" w:pos="960"/>
        </w:tabs>
        <w:ind w:left="960" w:hanging="420"/>
      </w:pPr>
      <w:rPr>
        <w:rFonts w:hint="eastAsia"/>
      </w:rPr>
    </w:lvl>
    <w:lvl w:ilvl="1" w:tplc="97E6D36E">
      <w:start w:val="1"/>
      <w:numFmt w:val="decimal"/>
      <w:lvlText w:val="%2."/>
      <w:lvlJc w:val="left"/>
      <w:pPr>
        <w:tabs>
          <w:tab w:val="num" w:pos="-54"/>
        </w:tabs>
        <w:ind w:left="-54" w:firstLine="0"/>
      </w:pPr>
      <w:rPr>
        <w:rFonts w:hint="eastAsia"/>
      </w:rPr>
    </w:lvl>
    <w:lvl w:ilvl="2" w:tplc="0409001B">
      <w:start w:val="1"/>
      <w:numFmt w:val="lowerRoman"/>
      <w:lvlText w:val="%3."/>
      <w:lvlJc w:val="right"/>
      <w:pPr>
        <w:tabs>
          <w:tab w:val="num" w:pos="786"/>
        </w:tabs>
        <w:ind w:left="786" w:hanging="420"/>
      </w:pPr>
    </w:lvl>
    <w:lvl w:ilvl="3" w:tplc="0409000F">
      <w:start w:val="1"/>
      <w:numFmt w:val="decimal"/>
      <w:lvlText w:val="%4."/>
      <w:lvlJc w:val="left"/>
      <w:pPr>
        <w:tabs>
          <w:tab w:val="num" w:pos="1206"/>
        </w:tabs>
        <w:ind w:left="1206" w:hanging="420"/>
      </w:pPr>
    </w:lvl>
    <w:lvl w:ilvl="4" w:tplc="04090019" w:tentative="1">
      <w:start w:val="1"/>
      <w:numFmt w:val="lowerLetter"/>
      <w:lvlText w:val="%5)"/>
      <w:lvlJc w:val="left"/>
      <w:pPr>
        <w:tabs>
          <w:tab w:val="num" w:pos="1626"/>
        </w:tabs>
        <w:ind w:left="1626" w:hanging="420"/>
      </w:pPr>
    </w:lvl>
    <w:lvl w:ilvl="5" w:tplc="0409001B" w:tentative="1">
      <w:start w:val="1"/>
      <w:numFmt w:val="lowerRoman"/>
      <w:lvlText w:val="%6."/>
      <w:lvlJc w:val="right"/>
      <w:pPr>
        <w:tabs>
          <w:tab w:val="num" w:pos="2046"/>
        </w:tabs>
        <w:ind w:left="2046" w:hanging="420"/>
      </w:pPr>
    </w:lvl>
    <w:lvl w:ilvl="6" w:tplc="0409000F" w:tentative="1">
      <w:start w:val="1"/>
      <w:numFmt w:val="decimal"/>
      <w:lvlText w:val="%7."/>
      <w:lvlJc w:val="left"/>
      <w:pPr>
        <w:tabs>
          <w:tab w:val="num" w:pos="2466"/>
        </w:tabs>
        <w:ind w:left="2466" w:hanging="420"/>
      </w:pPr>
    </w:lvl>
    <w:lvl w:ilvl="7" w:tplc="04090019" w:tentative="1">
      <w:start w:val="1"/>
      <w:numFmt w:val="lowerLetter"/>
      <w:lvlText w:val="%8)"/>
      <w:lvlJc w:val="left"/>
      <w:pPr>
        <w:tabs>
          <w:tab w:val="num" w:pos="2886"/>
        </w:tabs>
        <w:ind w:left="2886" w:hanging="420"/>
      </w:pPr>
    </w:lvl>
    <w:lvl w:ilvl="8" w:tplc="0409001B" w:tentative="1">
      <w:start w:val="1"/>
      <w:numFmt w:val="lowerRoman"/>
      <w:lvlText w:val="%9."/>
      <w:lvlJc w:val="right"/>
      <w:pPr>
        <w:tabs>
          <w:tab w:val="num" w:pos="3306"/>
        </w:tabs>
        <w:ind w:left="3306" w:hanging="420"/>
      </w:pPr>
    </w:lvl>
  </w:abstractNum>
  <w:abstractNum w:abstractNumId="2">
    <w:nsid w:val="030164F7"/>
    <w:multiLevelType w:val="hybridMultilevel"/>
    <w:tmpl w:val="A87667FC"/>
    <w:lvl w:ilvl="0" w:tplc="B06CB612">
      <w:start w:val="1"/>
      <w:numFmt w:val="japaneseCounting"/>
      <w:lvlText w:val="（%1）"/>
      <w:lvlJc w:val="left"/>
      <w:pPr>
        <w:ind w:left="1127" w:hanging="420"/>
      </w:pPr>
      <w:rPr>
        <w:rFonts w:ascii="仿宋_GB2312" w:eastAsia="仿宋_GB2312" w:hAnsi="仿宋" w:cs="Times New Roman"/>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nsid w:val="037A005E"/>
    <w:multiLevelType w:val="hybridMultilevel"/>
    <w:tmpl w:val="137A8766"/>
    <w:lvl w:ilvl="0" w:tplc="D068D314">
      <w:start w:val="1"/>
      <w:numFmt w:val="japaneseCounting"/>
      <w:lvlText w:val="（%1）"/>
      <w:lvlJc w:val="left"/>
      <w:pPr>
        <w:ind w:left="1060" w:hanging="420"/>
      </w:pPr>
      <w:rPr>
        <w:rFonts w:ascii="仿宋_GB2312" w:eastAsia="仿宋_GB2312" w:hAnsi="仿宋" w:cs="Times New Roman"/>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4A02508"/>
    <w:multiLevelType w:val="hybridMultilevel"/>
    <w:tmpl w:val="E1DE7DF4"/>
    <w:lvl w:ilvl="0" w:tplc="46245F48">
      <w:start w:val="1"/>
      <w:numFmt w:val="japaneseCounting"/>
      <w:lvlText w:val="（%1）"/>
      <w:lvlJc w:val="left"/>
      <w:pPr>
        <w:ind w:left="2245" w:hanging="160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055C5105"/>
    <w:multiLevelType w:val="hybridMultilevel"/>
    <w:tmpl w:val="6E8A11D8"/>
    <w:lvl w:ilvl="0" w:tplc="E2B2482C">
      <w:start w:val="1"/>
      <w:numFmt w:val="japaneseCounting"/>
      <w:lvlText w:val="（%1）"/>
      <w:lvlJc w:val="left"/>
      <w:pPr>
        <w:ind w:left="2224" w:hanging="1584"/>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08E72663"/>
    <w:multiLevelType w:val="multilevel"/>
    <w:tmpl w:val="51627B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DB598A"/>
    <w:multiLevelType w:val="hybridMultilevel"/>
    <w:tmpl w:val="8700AA60"/>
    <w:lvl w:ilvl="0" w:tplc="CD027456">
      <w:start w:val="1"/>
      <w:numFmt w:val="japaneseCounting"/>
      <w:lvlText w:val="第%1条"/>
      <w:lvlJc w:val="left"/>
      <w:pPr>
        <w:ind w:left="2651" w:hanging="1800"/>
      </w:pPr>
      <w:rPr>
        <w:rFonts w:cs="Times New Roman" w:hint="default"/>
        <w:b/>
        <w:lang w:val="en-US"/>
      </w:rPr>
    </w:lvl>
    <w:lvl w:ilvl="1" w:tplc="968ACCCE">
      <w:start w:val="1"/>
      <w:numFmt w:val="japaneseCounting"/>
      <w:lvlText w:val="（%2）"/>
      <w:lvlJc w:val="left"/>
      <w:pPr>
        <w:tabs>
          <w:tab w:val="num" w:pos="1620"/>
        </w:tabs>
        <w:ind w:left="1620" w:hanging="1080"/>
      </w:pPr>
      <w:rPr>
        <w:rFonts w:cs="Times New Roman" w:hint="default"/>
        <w:b w:val="0"/>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8">
    <w:nsid w:val="0A4816FF"/>
    <w:multiLevelType w:val="multilevel"/>
    <w:tmpl w:val="49E8D8A0"/>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075"/>
        </w:tabs>
        <w:ind w:left="1075" w:hanging="1075"/>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5D49DA"/>
    <w:multiLevelType w:val="multilevel"/>
    <w:tmpl w:val="FFC843CE"/>
    <w:lvl w:ilvl="0">
      <w:start w:val="2"/>
      <w:numFmt w:val="decimal"/>
      <w:lvlText w:val="%1"/>
      <w:lvlJc w:val="left"/>
      <w:pPr>
        <w:tabs>
          <w:tab w:val="num" w:pos="360"/>
        </w:tabs>
        <w:ind w:left="360" w:hanging="360"/>
      </w:pPr>
      <w:rPr>
        <w:rFonts w:hint="default"/>
        <w:u w:val="none"/>
      </w:rPr>
    </w:lvl>
    <w:lvl w:ilvl="1">
      <w:start w:val="1"/>
      <w:numFmt w:val="decimal"/>
      <w:lvlText w:val="5.%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0AFB6D13"/>
    <w:multiLevelType w:val="hybridMultilevel"/>
    <w:tmpl w:val="ED0ECAA4"/>
    <w:lvl w:ilvl="0" w:tplc="3E60550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0B7A667D"/>
    <w:multiLevelType w:val="multilevel"/>
    <w:tmpl w:val="F65CB35E"/>
    <w:lvl w:ilvl="0">
      <w:start w:val="4"/>
      <w:numFmt w:val="decimal"/>
      <w:lvlText w:val="%1"/>
      <w:lvlJc w:val="left"/>
      <w:pPr>
        <w:tabs>
          <w:tab w:val="num" w:pos="360"/>
        </w:tabs>
        <w:ind w:left="360" w:hanging="360"/>
      </w:pPr>
      <w:rPr>
        <w:rFonts w:hint="default"/>
        <w:u w:val="single"/>
      </w:rPr>
    </w:lvl>
    <w:lvl w:ilvl="1">
      <w:start w:val="1"/>
      <w:numFmt w:val="decimal"/>
      <w:lvlText w:val="%1.%2"/>
      <w:lvlJc w:val="left"/>
      <w:pPr>
        <w:tabs>
          <w:tab w:val="num" w:pos="358"/>
        </w:tabs>
        <w:ind w:left="358" w:hanging="360"/>
      </w:pPr>
      <w:rPr>
        <w:rFonts w:hint="default"/>
        <w:b w:val="0"/>
        <w:i w:val="0"/>
        <w:u w:val="none"/>
      </w:rPr>
    </w:lvl>
    <w:lvl w:ilvl="2">
      <w:start w:val="1"/>
      <w:numFmt w:val="decimal"/>
      <w:lvlText w:val="%1.%2.%3"/>
      <w:lvlJc w:val="left"/>
      <w:pPr>
        <w:tabs>
          <w:tab w:val="num" w:pos="716"/>
        </w:tabs>
        <w:ind w:left="716" w:hanging="720"/>
      </w:pPr>
      <w:rPr>
        <w:rFonts w:hint="default"/>
        <w:u w:val="single"/>
      </w:rPr>
    </w:lvl>
    <w:lvl w:ilvl="3">
      <w:start w:val="1"/>
      <w:numFmt w:val="decimal"/>
      <w:lvlText w:val="%1.%2.%3.%4"/>
      <w:lvlJc w:val="left"/>
      <w:pPr>
        <w:tabs>
          <w:tab w:val="num" w:pos="714"/>
        </w:tabs>
        <w:ind w:left="714" w:hanging="720"/>
      </w:pPr>
      <w:rPr>
        <w:rFonts w:hint="default"/>
        <w:u w:val="single"/>
      </w:rPr>
    </w:lvl>
    <w:lvl w:ilvl="4">
      <w:start w:val="1"/>
      <w:numFmt w:val="decimal"/>
      <w:lvlText w:val="%1.%2.%3.%4.%5"/>
      <w:lvlJc w:val="left"/>
      <w:pPr>
        <w:tabs>
          <w:tab w:val="num" w:pos="1072"/>
        </w:tabs>
        <w:ind w:left="1072" w:hanging="1080"/>
      </w:pPr>
      <w:rPr>
        <w:rFonts w:hint="default"/>
        <w:u w:val="single"/>
      </w:rPr>
    </w:lvl>
    <w:lvl w:ilvl="5">
      <w:start w:val="1"/>
      <w:numFmt w:val="decimal"/>
      <w:lvlText w:val="%1.%2.%3.%4.%5.%6"/>
      <w:lvlJc w:val="left"/>
      <w:pPr>
        <w:tabs>
          <w:tab w:val="num" w:pos="1430"/>
        </w:tabs>
        <w:ind w:left="1430" w:hanging="1440"/>
      </w:pPr>
      <w:rPr>
        <w:rFonts w:hint="default"/>
        <w:u w:val="single"/>
      </w:rPr>
    </w:lvl>
    <w:lvl w:ilvl="6">
      <w:start w:val="1"/>
      <w:numFmt w:val="decimal"/>
      <w:lvlText w:val="%1.%2.%3.%4.%5.%6.%7"/>
      <w:lvlJc w:val="left"/>
      <w:pPr>
        <w:tabs>
          <w:tab w:val="num" w:pos="1428"/>
        </w:tabs>
        <w:ind w:left="1428" w:hanging="1440"/>
      </w:pPr>
      <w:rPr>
        <w:rFonts w:hint="default"/>
        <w:u w:val="single"/>
      </w:rPr>
    </w:lvl>
    <w:lvl w:ilvl="7">
      <w:start w:val="1"/>
      <w:numFmt w:val="decimal"/>
      <w:lvlText w:val="%1.%2.%3.%4.%5.%6.%7.%8"/>
      <w:lvlJc w:val="left"/>
      <w:pPr>
        <w:tabs>
          <w:tab w:val="num" w:pos="1786"/>
        </w:tabs>
        <w:ind w:left="1786" w:hanging="1800"/>
      </w:pPr>
      <w:rPr>
        <w:rFonts w:hint="default"/>
        <w:u w:val="single"/>
      </w:rPr>
    </w:lvl>
    <w:lvl w:ilvl="8">
      <w:start w:val="1"/>
      <w:numFmt w:val="decimal"/>
      <w:lvlText w:val="%1.%2.%3.%4.%5.%6.%7.%8.%9"/>
      <w:lvlJc w:val="left"/>
      <w:pPr>
        <w:tabs>
          <w:tab w:val="num" w:pos="1784"/>
        </w:tabs>
        <w:ind w:left="1784" w:hanging="1800"/>
      </w:pPr>
      <w:rPr>
        <w:rFonts w:hint="default"/>
        <w:u w:val="single"/>
      </w:rPr>
    </w:lvl>
  </w:abstractNum>
  <w:abstractNum w:abstractNumId="12">
    <w:nsid w:val="0BAE3A94"/>
    <w:multiLevelType w:val="hybridMultilevel"/>
    <w:tmpl w:val="81ECC58E"/>
    <w:lvl w:ilvl="0" w:tplc="31166A8C">
      <w:start w:val="1"/>
      <w:numFmt w:val="japaneseCounting"/>
      <w:lvlText w:val="第%1章"/>
      <w:lvlJc w:val="left"/>
      <w:pPr>
        <w:ind w:left="5052" w:hanging="1224"/>
      </w:pPr>
      <w:rPr>
        <w:rFonts w:ascii="黑体" w:eastAsia="黑体" w:hAnsi="黑体"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3">
    <w:nsid w:val="0BE631B4"/>
    <w:multiLevelType w:val="hybridMultilevel"/>
    <w:tmpl w:val="81ECC58E"/>
    <w:lvl w:ilvl="0" w:tplc="31166A8C">
      <w:start w:val="1"/>
      <w:numFmt w:val="japaneseCounting"/>
      <w:lvlText w:val="第%1章"/>
      <w:lvlJc w:val="left"/>
      <w:pPr>
        <w:ind w:left="5052" w:hanging="1224"/>
      </w:pPr>
      <w:rPr>
        <w:rFonts w:ascii="黑体" w:eastAsia="黑体" w:hAnsi="黑体"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4">
    <w:nsid w:val="103618D8"/>
    <w:multiLevelType w:val="hybridMultilevel"/>
    <w:tmpl w:val="6CBA7FDC"/>
    <w:lvl w:ilvl="0" w:tplc="F730AAA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118679FE"/>
    <w:multiLevelType w:val="hybridMultilevel"/>
    <w:tmpl w:val="D52EEE76"/>
    <w:lvl w:ilvl="0" w:tplc="B96E35B8">
      <w:start w:val="1"/>
      <w:numFmt w:val="japaneseCounting"/>
      <w:lvlText w:val="第%1条"/>
      <w:lvlJc w:val="left"/>
      <w:pPr>
        <w:tabs>
          <w:tab w:val="num" w:pos="1035"/>
        </w:tabs>
        <w:ind w:left="1035" w:hanging="1035"/>
      </w:pPr>
      <w:rPr>
        <w:rFonts w:hint="default"/>
        <w:b/>
      </w:rPr>
    </w:lvl>
    <w:lvl w:ilvl="1" w:tplc="46022E7C">
      <w:start w:val="1"/>
      <w:numFmt w:val="decimal"/>
      <w:lvlText w:val="（%2）"/>
      <w:lvlJc w:val="left"/>
      <w:pPr>
        <w:tabs>
          <w:tab w:val="num" w:pos="1640"/>
        </w:tabs>
        <w:ind w:left="1640" w:hanging="720"/>
      </w:pPr>
      <w:rPr>
        <w:rFonts w:hint="default"/>
      </w:rPr>
    </w:lvl>
    <w:lvl w:ilvl="2" w:tplc="5E7C0DCA">
      <w:start w:val="5"/>
      <w:numFmt w:val="decimal"/>
      <w:lvlText w:val="%3．"/>
      <w:lvlJc w:val="left"/>
      <w:pPr>
        <w:tabs>
          <w:tab w:val="num" w:pos="1200"/>
        </w:tabs>
        <w:ind w:left="1200" w:hanging="360"/>
      </w:pPr>
      <w:rPr>
        <w:rFonts w:hAnsi="宋体" w:hint="default"/>
      </w:rPr>
    </w:lvl>
    <w:lvl w:ilvl="3" w:tplc="EEE45882">
      <w:start w:val="1"/>
      <w:numFmt w:val="decimal"/>
      <w:lvlText w:val="(%4)"/>
      <w:lvlJc w:val="left"/>
      <w:pPr>
        <w:tabs>
          <w:tab w:val="num" w:pos="2100"/>
        </w:tabs>
        <w:ind w:left="2100" w:hanging="840"/>
      </w:pPr>
      <w:rPr>
        <w:rFonts w:hint="default"/>
      </w:rPr>
    </w:lvl>
    <w:lvl w:ilvl="4" w:tplc="5E6CDA54">
      <w:start w:val="1"/>
      <w:numFmt w:val="lowerLetter"/>
      <w:lvlText w:val="(%5)"/>
      <w:lvlJc w:val="left"/>
      <w:pPr>
        <w:tabs>
          <w:tab w:val="num" w:pos="2040"/>
        </w:tabs>
        <w:ind w:left="2040" w:hanging="360"/>
      </w:pPr>
      <w:rPr>
        <w:rFonts w:hint="default"/>
        <w:b w:val="0"/>
      </w:rPr>
    </w:lvl>
    <w:lvl w:ilvl="5" w:tplc="9BFEDAAA">
      <w:start w:val="1"/>
      <w:numFmt w:val="decimal"/>
      <w:lvlText w:val="%6)"/>
      <w:lvlJc w:val="left"/>
      <w:pPr>
        <w:tabs>
          <w:tab w:val="num" w:pos="2460"/>
        </w:tabs>
        <w:ind w:left="2460" w:hanging="360"/>
      </w:pPr>
      <w:rPr>
        <w:rFonts w:hint="default"/>
      </w:rPr>
    </w:lvl>
    <w:lvl w:ilvl="6" w:tplc="0409000F">
      <w:start w:val="1"/>
      <w:numFmt w:val="decimal"/>
      <w:lvlText w:val="%7."/>
      <w:lvlJc w:val="left"/>
      <w:pPr>
        <w:tabs>
          <w:tab w:val="num" w:pos="2940"/>
        </w:tabs>
        <w:ind w:left="2940" w:hanging="420"/>
      </w:pPr>
      <w:rPr>
        <w:rFonts w:hint="default"/>
        <w:b/>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45366FC"/>
    <w:multiLevelType w:val="hybridMultilevel"/>
    <w:tmpl w:val="E1DE7DF4"/>
    <w:lvl w:ilvl="0" w:tplc="46245F48">
      <w:start w:val="1"/>
      <w:numFmt w:val="japaneseCounting"/>
      <w:lvlText w:val="（%1）"/>
      <w:lvlJc w:val="left"/>
      <w:pPr>
        <w:ind w:left="2245" w:hanging="160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7">
    <w:nsid w:val="15575AF7"/>
    <w:multiLevelType w:val="hybridMultilevel"/>
    <w:tmpl w:val="F484FAC0"/>
    <w:lvl w:ilvl="0" w:tplc="79EA88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15C67FCC"/>
    <w:multiLevelType w:val="hybridMultilevel"/>
    <w:tmpl w:val="55AE6EC0"/>
    <w:lvl w:ilvl="0" w:tplc="E8DCD5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16613C13"/>
    <w:multiLevelType w:val="hybridMultilevel"/>
    <w:tmpl w:val="3676BD80"/>
    <w:lvl w:ilvl="0" w:tplc="CF126B4E">
      <w:start w:val="1"/>
      <w:numFmt w:val="decimal"/>
      <w:lvlText w:val="%1."/>
      <w:lvlJc w:val="left"/>
      <w:pPr>
        <w:tabs>
          <w:tab w:val="num" w:pos="1800"/>
        </w:tabs>
        <w:ind w:left="1800" w:hanging="420"/>
      </w:pPr>
      <w:rPr>
        <w:rFonts w:hint="eastAsia"/>
      </w:rPr>
    </w:lvl>
    <w:lvl w:ilvl="1" w:tplc="CF126B4E">
      <w:start w:val="1"/>
      <w:numFmt w:val="decimal"/>
      <w:lvlText w:val="%2."/>
      <w:lvlJc w:val="left"/>
      <w:pPr>
        <w:tabs>
          <w:tab w:val="num" w:pos="1260"/>
        </w:tabs>
        <w:ind w:left="1260" w:hanging="4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1A4B6534"/>
    <w:multiLevelType w:val="hybridMultilevel"/>
    <w:tmpl w:val="060A07B8"/>
    <w:lvl w:ilvl="0" w:tplc="5CB026FE">
      <w:start w:val="1"/>
      <w:numFmt w:val="decimal"/>
      <w:lvlText w:val="2.3.%1"/>
      <w:lvlJc w:val="left"/>
      <w:pPr>
        <w:tabs>
          <w:tab w:val="num" w:pos="1262"/>
        </w:tabs>
        <w:ind w:left="1262" w:hanging="360"/>
      </w:pPr>
      <w:rPr>
        <w:rFonts w:hint="default"/>
        <w:b w:val="0"/>
      </w:rPr>
    </w:lvl>
    <w:lvl w:ilvl="1" w:tplc="9F86408E">
      <w:start w:val="1"/>
      <w:numFmt w:val="decimal"/>
      <w:lvlText w:val="（%2）"/>
      <w:lvlJc w:val="left"/>
      <w:pPr>
        <w:tabs>
          <w:tab w:val="num" w:pos="1406"/>
        </w:tabs>
        <w:ind w:left="1406" w:hanging="986"/>
      </w:pPr>
      <w:rPr>
        <w:rFonts w:hint="eastAsia"/>
        <w:b w:val="0"/>
        <w:i w:val="0"/>
      </w:rPr>
    </w:lvl>
    <w:lvl w:ilvl="2" w:tplc="9F86408E">
      <w:start w:val="1"/>
      <w:numFmt w:val="decimal"/>
      <w:lvlText w:val="（%3）"/>
      <w:lvlJc w:val="left"/>
      <w:pPr>
        <w:tabs>
          <w:tab w:val="num" w:pos="2606"/>
        </w:tabs>
        <w:ind w:left="2606" w:hanging="986"/>
      </w:pPr>
      <w:rPr>
        <w:rFonts w:hint="eastAsia"/>
        <w:b w:val="0"/>
        <w:i w:val="0"/>
      </w:rPr>
    </w:lvl>
    <w:lvl w:ilvl="3" w:tplc="EC3A2060">
      <w:start w:val="1"/>
      <w:numFmt w:val="upperLetter"/>
      <w:lvlText w:val="%4．"/>
      <w:lvlJc w:val="left"/>
      <w:pPr>
        <w:tabs>
          <w:tab w:val="num" w:pos="2160"/>
        </w:tabs>
        <w:ind w:left="2160" w:hanging="90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1964087"/>
    <w:multiLevelType w:val="hybridMultilevel"/>
    <w:tmpl w:val="3D94B8EE"/>
    <w:lvl w:ilvl="0" w:tplc="2BA4AE86">
      <w:start w:val="1"/>
      <w:numFmt w:val="japaneseCounting"/>
      <w:lvlText w:val="（%1）"/>
      <w:lvlJc w:val="left"/>
      <w:pPr>
        <w:ind w:left="2719" w:hanging="1584"/>
      </w:pPr>
      <w:rPr>
        <w:rFonts w:hint="default"/>
        <w:b w:val="0"/>
        <w:lang w:val="en-US"/>
      </w:rPr>
    </w:lvl>
    <w:lvl w:ilvl="1" w:tplc="04090019" w:tentative="1">
      <w:start w:val="1"/>
      <w:numFmt w:val="lowerLetter"/>
      <w:lvlText w:val="%2)"/>
      <w:lvlJc w:val="left"/>
      <w:pPr>
        <w:ind w:left="3323" w:hanging="420"/>
      </w:pPr>
    </w:lvl>
    <w:lvl w:ilvl="2" w:tplc="0409001B" w:tentative="1">
      <w:start w:val="1"/>
      <w:numFmt w:val="lowerRoman"/>
      <w:lvlText w:val="%3."/>
      <w:lvlJc w:val="right"/>
      <w:pPr>
        <w:ind w:left="3743" w:hanging="420"/>
      </w:pPr>
    </w:lvl>
    <w:lvl w:ilvl="3" w:tplc="0409000F" w:tentative="1">
      <w:start w:val="1"/>
      <w:numFmt w:val="decimal"/>
      <w:lvlText w:val="%4."/>
      <w:lvlJc w:val="left"/>
      <w:pPr>
        <w:ind w:left="4163" w:hanging="420"/>
      </w:pPr>
    </w:lvl>
    <w:lvl w:ilvl="4" w:tplc="04090019" w:tentative="1">
      <w:start w:val="1"/>
      <w:numFmt w:val="lowerLetter"/>
      <w:lvlText w:val="%5)"/>
      <w:lvlJc w:val="left"/>
      <w:pPr>
        <w:ind w:left="4583" w:hanging="420"/>
      </w:pPr>
    </w:lvl>
    <w:lvl w:ilvl="5" w:tplc="0409001B" w:tentative="1">
      <w:start w:val="1"/>
      <w:numFmt w:val="lowerRoman"/>
      <w:lvlText w:val="%6."/>
      <w:lvlJc w:val="right"/>
      <w:pPr>
        <w:ind w:left="5003" w:hanging="420"/>
      </w:pPr>
    </w:lvl>
    <w:lvl w:ilvl="6" w:tplc="0409000F" w:tentative="1">
      <w:start w:val="1"/>
      <w:numFmt w:val="decimal"/>
      <w:lvlText w:val="%7."/>
      <w:lvlJc w:val="left"/>
      <w:pPr>
        <w:ind w:left="5423" w:hanging="420"/>
      </w:pPr>
    </w:lvl>
    <w:lvl w:ilvl="7" w:tplc="04090019" w:tentative="1">
      <w:start w:val="1"/>
      <w:numFmt w:val="lowerLetter"/>
      <w:lvlText w:val="%8)"/>
      <w:lvlJc w:val="left"/>
      <w:pPr>
        <w:ind w:left="5843" w:hanging="420"/>
      </w:pPr>
    </w:lvl>
    <w:lvl w:ilvl="8" w:tplc="0409001B" w:tentative="1">
      <w:start w:val="1"/>
      <w:numFmt w:val="lowerRoman"/>
      <w:lvlText w:val="%9."/>
      <w:lvlJc w:val="right"/>
      <w:pPr>
        <w:ind w:left="6263" w:hanging="420"/>
      </w:pPr>
    </w:lvl>
  </w:abstractNum>
  <w:abstractNum w:abstractNumId="22">
    <w:nsid w:val="29D92F43"/>
    <w:multiLevelType w:val="multilevel"/>
    <w:tmpl w:val="932A4940"/>
    <w:lvl w:ilvl="0">
      <w:start w:val="9"/>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CC070E0"/>
    <w:multiLevelType w:val="hybridMultilevel"/>
    <w:tmpl w:val="C35C5D52"/>
    <w:lvl w:ilvl="0" w:tplc="652A6E1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4">
    <w:nsid w:val="3238477D"/>
    <w:multiLevelType w:val="hybridMultilevel"/>
    <w:tmpl w:val="91AE6B2A"/>
    <w:lvl w:ilvl="0" w:tplc="FC0C0E62">
      <w:start w:val="1"/>
      <w:numFmt w:val="decimal"/>
      <w:lvlText w:val="(%1)"/>
      <w:lvlJc w:val="left"/>
      <w:pPr>
        <w:tabs>
          <w:tab w:val="num" w:pos="567"/>
        </w:tabs>
        <w:ind w:left="737" w:hanging="73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4183BDB"/>
    <w:multiLevelType w:val="hybridMultilevel"/>
    <w:tmpl w:val="25AC9E2C"/>
    <w:lvl w:ilvl="0" w:tplc="FC0C0E62">
      <w:start w:val="1"/>
      <w:numFmt w:val="decimal"/>
      <w:lvlText w:val="(%1)"/>
      <w:lvlJc w:val="left"/>
      <w:pPr>
        <w:tabs>
          <w:tab w:val="num" w:pos="567"/>
        </w:tabs>
        <w:ind w:left="737" w:hanging="73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BD92C62"/>
    <w:multiLevelType w:val="hybridMultilevel"/>
    <w:tmpl w:val="C35C5D52"/>
    <w:lvl w:ilvl="0" w:tplc="652A6E16">
      <w:start w:val="1"/>
      <w:numFmt w:val="japaneseCounting"/>
      <w:lvlText w:val="（%1）"/>
      <w:lvlJc w:val="left"/>
      <w:pPr>
        <w:ind w:left="2498"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7">
    <w:nsid w:val="3C61076B"/>
    <w:multiLevelType w:val="hybridMultilevel"/>
    <w:tmpl w:val="3CBE90AE"/>
    <w:lvl w:ilvl="0" w:tplc="A0124944">
      <w:start w:val="1"/>
      <w:numFmt w:val="decimal"/>
      <w:lvlText w:val="8.%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D3B2F8C"/>
    <w:multiLevelType w:val="hybridMultilevel"/>
    <w:tmpl w:val="8F54FE76"/>
    <w:lvl w:ilvl="0" w:tplc="BD4CAED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401C3589"/>
    <w:multiLevelType w:val="hybridMultilevel"/>
    <w:tmpl w:val="EECED7C6"/>
    <w:lvl w:ilvl="0" w:tplc="A48E6CE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4D6C7557"/>
    <w:multiLevelType w:val="multilevel"/>
    <w:tmpl w:val="4760C54C"/>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09A73E3"/>
    <w:multiLevelType w:val="multilevel"/>
    <w:tmpl w:val="AAB0B6F4"/>
    <w:lvl w:ilvl="0">
      <w:start w:val="14"/>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5A844D6"/>
    <w:multiLevelType w:val="hybridMultilevel"/>
    <w:tmpl w:val="B14AF39C"/>
    <w:lvl w:ilvl="0" w:tplc="C04CCD62">
      <w:start w:val="1"/>
      <w:numFmt w:val="japaneseCounting"/>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3">
    <w:nsid w:val="57632D2C"/>
    <w:multiLevelType w:val="hybridMultilevel"/>
    <w:tmpl w:val="6E8A11D8"/>
    <w:lvl w:ilvl="0" w:tplc="E2B2482C">
      <w:start w:val="1"/>
      <w:numFmt w:val="japaneseCounting"/>
      <w:lvlText w:val="（%1）"/>
      <w:lvlJc w:val="left"/>
      <w:pPr>
        <w:ind w:left="2224" w:hanging="1584"/>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4">
    <w:nsid w:val="5795264C"/>
    <w:multiLevelType w:val="hybridMultilevel"/>
    <w:tmpl w:val="9F0E7B66"/>
    <w:lvl w:ilvl="0" w:tplc="D3669EF8">
      <w:start w:val="1"/>
      <w:numFmt w:val="chineseCountingThousand"/>
      <w:lvlText w:val="%1、"/>
      <w:lvlJc w:val="left"/>
      <w:pPr>
        <w:tabs>
          <w:tab w:val="num" w:pos="960"/>
        </w:tabs>
        <w:ind w:left="960" w:hanging="420"/>
      </w:pPr>
      <w:rPr>
        <w:rFonts w:hint="eastAsia"/>
      </w:rPr>
    </w:lvl>
    <w:lvl w:ilvl="1" w:tplc="CF126B4E">
      <w:start w:val="1"/>
      <w:numFmt w:val="decimal"/>
      <w:lvlText w:val="%2."/>
      <w:lvlJc w:val="left"/>
      <w:pPr>
        <w:tabs>
          <w:tab w:val="num" w:pos="1380"/>
        </w:tabs>
        <w:ind w:left="1380" w:hanging="42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5">
    <w:nsid w:val="61292241"/>
    <w:multiLevelType w:val="hybridMultilevel"/>
    <w:tmpl w:val="6E8A11D8"/>
    <w:lvl w:ilvl="0" w:tplc="E2B2482C">
      <w:start w:val="1"/>
      <w:numFmt w:val="japaneseCounting"/>
      <w:lvlText w:val="（%1）"/>
      <w:lvlJc w:val="left"/>
      <w:pPr>
        <w:ind w:left="2224" w:hanging="1584"/>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6">
    <w:nsid w:val="62A40AEA"/>
    <w:multiLevelType w:val="hybridMultilevel"/>
    <w:tmpl w:val="E5B4EA08"/>
    <w:lvl w:ilvl="0" w:tplc="0DA0FE04">
      <w:start w:val="1"/>
      <w:numFmt w:val="decimal"/>
      <w:lvlText w:val="7.%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5AD668A"/>
    <w:multiLevelType w:val="hybridMultilevel"/>
    <w:tmpl w:val="25385514"/>
    <w:lvl w:ilvl="0" w:tplc="D0247AD6">
      <w:start w:val="1"/>
      <w:numFmt w:val="japaneseCounting"/>
      <w:lvlText w:val="（%1）"/>
      <w:lvlJc w:val="left"/>
      <w:pPr>
        <w:ind w:left="720" w:hanging="720"/>
      </w:pPr>
      <w:rPr>
        <w:rFonts w:hint="default"/>
      </w:rPr>
    </w:lvl>
    <w:lvl w:ilvl="1" w:tplc="5C76700C">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65DE3DA1"/>
    <w:multiLevelType w:val="hybridMultilevel"/>
    <w:tmpl w:val="F724EC9A"/>
    <w:lvl w:ilvl="0" w:tplc="D85CEA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7492770"/>
    <w:multiLevelType w:val="hybridMultilevel"/>
    <w:tmpl w:val="6D9EA546"/>
    <w:lvl w:ilvl="0" w:tplc="08284512">
      <w:start w:val="1"/>
      <w:numFmt w:val="decimal"/>
      <w:lvlText w:val="%1."/>
      <w:lvlJc w:val="left"/>
      <w:pPr>
        <w:tabs>
          <w:tab w:val="num" w:pos="360"/>
        </w:tabs>
        <w:ind w:left="360" w:hanging="360"/>
      </w:pPr>
      <w:rPr>
        <w:rFonts w:hint="eastAsia"/>
      </w:rPr>
    </w:lvl>
    <w:lvl w:ilvl="1" w:tplc="4B06A0BA">
      <w:numFmt w:val="none"/>
      <w:lvlText w:val=""/>
      <w:lvlJc w:val="left"/>
      <w:pPr>
        <w:tabs>
          <w:tab w:val="num" w:pos="360"/>
        </w:tabs>
      </w:pPr>
    </w:lvl>
    <w:lvl w:ilvl="2" w:tplc="9DCC460E">
      <w:numFmt w:val="none"/>
      <w:lvlText w:val=""/>
      <w:lvlJc w:val="left"/>
      <w:pPr>
        <w:tabs>
          <w:tab w:val="num" w:pos="360"/>
        </w:tabs>
      </w:pPr>
    </w:lvl>
    <w:lvl w:ilvl="3" w:tplc="F07C88E8">
      <w:numFmt w:val="none"/>
      <w:lvlText w:val=""/>
      <w:lvlJc w:val="left"/>
      <w:pPr>
        <w:tabs>
          <w:tab w:val="num" w:pos="360"/>
        </w:tabs>
      </w:pPr>
    </w:lvl>
    <w:lvl w:ilvl="4" w:tplc="B210804A">
      <w:numFmt w:val="none"/>
      <w:lvlText w:val=""/>
      <w:lvlJc w:val="left"/>
      <w:pPr>
        <w:tabs>
          <w:tab w:val="num" w:pos="360"/>
        </w:tabs>
      </w:pPr>
    </w:lvl>
    <w:lvl w:ilvl="5" w:tplc="0FFEC08A">
      <w:numFmt w:val="none"/>
      <w:lvlText w:val=""/>
      <w:lvlJc w:val="left"/>
      <w:pPr>
        <w:tabs>
          <w:tab w:val="num" w:pos="360"/>
        </w:tabs>
      </w:pPr>
    </w:lvl>
    <w:lvl w:ilvl="6" w:tplc="0B041684">
      <w:numFmt w:val="none"/>
      <w:lvlText w:val=""/>
      <w:lvlJc w:val="left"/>
      <w:pPr>
        <w:tabs>
          <w:tab w:val="num" w:pos="360"/>
        </w:tabs>
      </w:pPr>
    </w:lvl>
    <w:lvl w:ilvl="7" w:tplc="130CEF6C">
      <w:numFmt w:val="none"/>
      <w:lvlText w:val=""/>
      <w:lvlJc w:val="left"/>
      <w:pPr>
        <w:tabs>
          <w:tab w:val="num" w:pos="360"/>
        </w:tabs>
      </w:pPr>
    </w:lvl>
    <w:lvl w:ilvl="8" w:tplc="8E9A0F10">
      <w:numFmt w:val="none"/>
      <w:lvlText w:val=""/>
      <w:lvlJc w:val="left"/>
      <w:pPr>
        <w:tabs>
          <w:tab w:val="num" w:pos="360"/>
        </w:tabs>
      </w:pPr>
    </w:lvl>
  </w:abstractNum>
  <w:abstractNum w:abstractNumId="40">
    <w:nsid w:val="675F71BA"/>
    <w:multiLevelType w:val="singleLevel"/>
    <w:tmpl w:val="CF126B4E"/>
    <w:lvl w:ilvl="0">
      <w:start w:val="1"/>
      <w:numFmt w:val="decimal"/>
      <w:lvlText w:val="%1."/>
      <w:lvlJc w:val="left"/>
      <w:pPr>
        <w:tabs>
          <w:tab w:val="num" w:pos="780"/>
        </w:tabs>
        <w:ind w:left="780" w:hanging="420"/>
      </w:pPr>
      <w:rPr>
        <w:rFonts w:hint="eastAsia"/>
      </w:rPr>
    </w:lvl>
  </w:abstractNum>
  <w:abstractNum w:abstractNumId="41">
    <w:nsid w:val="6F74099E"/>
    <w:multiLevelType w:val="hybridMultilevel"/>
    <w:tmpl w:val="44F8563A"/>
    <w:lvl w:ilvl="0" w:tplc="52C496E6">
      <w:start w:val="1"/>
      <w:numFmt w:val="japaneseCounting"/>
      <w:lvlText w:val="（%1）"/>
      <w:lvlJc w:val="left"/>
      <w:pPr>
        <w:ind w:left="2224" w:hanging="1584"/>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nsid w:val="6FC36839"/>
    <w:multiLevelType w:val="hybridMultilevel"/>
    <w:tmpl w:val="8700AA60"/>
    <w:lvl w:ilvl="0" w:tplc="CD027456">
      <w:start w:val="1"/>
      <w:numFmt w:val="japaneseCounting"/>
      <w:lvlText w:val="第%1条"/>
      <w:lvlJc w:val="left"/>
      <w:pPr>
        <w:ind w:left="2651" w:hanging="1800"/>
      </w:pPr>
      <w:rPr>
        <w:rFonts w:cs="Times New Roman" w:hint="default"/>
        <w:b/>
        <w:lang w:val="en-US"/>
      </w:rPr>
    </w:lvl>
    <w:lvl w:ilvl="1" w:tplc="968ACCCE">
      <w:start w:val="1"/>
      <w:numFmt w:val="japaneseCounting"/>
      <w:lvlText w:val="（%2）"/>
      <w:lvlJc w:val="left"/>
      <w:pPr>
        <w:tabs>
          <w:tab w:val="num" w:pos="1620"/>
        </w:tabs>
        <w:ind w:left="1620" w:hanging="1080"/>
      </w:pPr>
      <w:rPr>
        <w:rFonts w:cs="Times New Roman" w:hint="default"/>
        <w:b w:val="0"/>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43">
    <w:nsid w:val="712D130A"/>
    <w:multiLevelType w:val="hybridMultilevel"/>
    <w:tmpl w:val="FFEA4C60"/>
    <w:lvl w:ilvl="0" w:tplc="3F7E4470">
      <w:start w:val="1"/>
      <w:numFmt w:val="japaneseCounting"/>
      <w:lvlText w:val="（%1）"/>
      <w:lvlJc w:val="left"/>
      <w:pPr>
        <w:ind w:left="1789" w:hanging="1080"/>
      </w:pPr>
      <w:rPr>
        <w:rFonts w:cs="Times New Roman"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4">
    <w:nsid w:val="71B9274A"/>
    <w:multiLevelType w:val="hybridMultilevel"/>
    <w:tmpl w:val="1F543240"/>
    <w:lvl w:ilvl="0" w:tplc="38D6ED8A">
      <w:start w:val="1"/>
      <w:numFmt w:val="decimal"/>
      <w:lvlText w:val="%1."/>
      <w:lvlJc w:val="left"/>
      <w:pPr>
        <w:tabs>
          <w:tab w:val="num" w:pos="960"/>
        </w:tabs>
        <w:ind w:left="960" w:hanging="420"/>
      </w:pPr>
      <w:rPr>
        <w:rFonts w:hint="eastAsia"/>
      </w:rPr>
    </w:lvl>
    <w:lvl w:ilvl="1" w:tplc="97E6D36E">
      <w:start w:val="1"/>
      <w:numFmt w:val="decimal"/>
      <w:lvlText w:val="%2."/>
      <w:lvlJc w:val="left"/>
      <w:pPr>
        <w:tabs>
          <w:tab w:val="num" w:pos="-54"/>
        </w:tabs>
        <w:ind w:left="-54" w:firstLine="0"/>
      </w:pPr>
      <w:rPr>
        <w:rFonts w:hint="eastAsia"/>
      </w:rPr>
    </w:lvl>
    <w:lvl w:ilvl="2" w:tplc="0409001B">
      <w:start w:val="1"/>
      <w:numFmt w:val="lowerRoman"/>
      <w:lvlText w:val="%3."/>
      <w:lvlJc w:val="right"/>
      <w:pPr>
        <w:tabs>
          <w:tab w:val="num" w:pos="786"/>
        </w:tabs>
        <w:ind w:left="786" w:hanging="420"/>
      </w:pPr>
    </w:lvl>
    <w:lvl w:ilvl="3" w:tplc="0409000F">
      <w:start w:val="1"/>
      <w:numFmt w:val="decimal"/>
      <w:lvlText w:val="%4."/>
      <w:lvlJc w:val="left"/>
      <w:pPr>
        <w:tabs>
          <w:tab w:val="num" w:pos="1206"/>
        </w:tabs>
        <w:ind w:left="1206" w:hanging="420"/>
      </w:pPr>
    </w:lvl>
    <w:lvl w:ilvl="4" w:tplc="3F54E1F8">
      <w:start w:val="2"/>
      <w:numFmt w:val="decimal"/>
      <w:lvlText w:val="%5、"/>
      <w:lvlJc w:val="left"/>
      <w:pPr>
        <w:ind w:left="1566" w:hanging="360"/>
      </w:pPr>
      <w:rPr>
        <w:rFonts w:hint="default"/>
      </w:rPr>
    </w:lvl>
    <w:lvl w:ilvl="5" w:tplc="0409001B" w:tentative="1">
      <w:start w:val="1"/>
      <w:numFmt w:val="lowerRoman"/>
      <w:lvlText w:val="%6."/>
      <w:lvlJc w:val="right"/>
      <w:pPr>
        <w:tabs>
          <w:tab w:val="num" w:pos="2046"/>
        </w:tabs>
        <w:ind w:left="2046" w:hanging="420"/>
      </w:pPr>
    </w:lvl>
    <w:lvl w:ilvl="6" w:tplc="0409000F" w:tentative="1">
      <w:start w:val="1"/>
      <w:numFmt w:val="decimal"/>
      <w:lvlText w:val="%7."/>
      <w:lvlJc w:val="left"/>
      <w:pPr>
        <w:tabs>
          <w:tab w:val="num" w:pos="2466"/>
        </w:tabs>
        <w:ind w:left="2466" w:hanging="420"/>
      </w:pPr>
    </w:lvl>
    <w:lvl w:ilvl="7" w:tplc="04090019" w:tentative="1">
      <w:start w:val="1"/>
      <w:numFmt w:val="lowerLetter"/>
      <w:lvlText w:val="%8)"/>
      <w:lvlJc w:val="left"/>
      <w:pPr>
        <w:tabs>
          <w:tab w:val="num" w:pos="2886"/>
        </w:tabs>
        <w:ind w:left="2886" w:hanging="420"/>
      </w:pPr>
    </w:lvl>
    <w:lvl w:ilvl="8" w:tplc="0409001B" w:tentative="1">
      <w:start w:val="1"/>
      <w:numFmt w:val="lowerRoman"/>
      <w:lvlText w:val="%9."/>
      <w:lvlJc w:val="right"/>
      <w:pPr>
        <w:tabs>
          <w:tab w:val="num" w:pos="3306"/>
        </w:tabs>
        <w:ind w:left="3306" w:hanging="420"/>
      </w:pPr>
    </w:lvl>
  </w:abstractNum>
  <w:abstractNum w:abstractNumId="45">
    <w:nsid w:val="74D3039D"/>
    <w:multiLevelType w:val="hybridMultilevel"/>
    <w:tmpl w:val="18829672"/>
    <w:lvl w:ilvl="0" w:tplc="4576133A">
      <w:start w:val="1"/>
      <w:numFmt w:val="japaneseCounting"/>
      <w:lvlText w:val="（%1）"/>
      <w:lvlJc w:val="left"/>
      <w:pPr>
        <w:ind w:left="1713" w:hanging="1080"/>
      </w:pPr>
      <w:rPr>
        <w:rFonts w:hint="default"/>
      </w:rPr>
    </w:lvl>
    <w:lvl w:ilvl="1" w:tplc="04090019" w:tentative="1">
      <w:start w:val="1"/>
      <w:numFmt w:val="lowerLetter"/>
      <w:lvlText w:val="%2)"/>
      <w:lvlJc w:val="left"/>
      <w:pPr>
        <w:ind w:left="1473" w:hanging="420"/>
      </w:pPr>
    </w:lvl>
    <w:lvl w:ilvl="2" w:tplc="0409001B" w:tentative="1">
      <w:start w:val="1"/>
      <w:numFmt w:val="lowerRoman"/>
      <w:lvlText w:val="%3."/>
      <w:lvlJc w:val="right"/>
      <w:pPr>
        <w:ind w:left="1893" w:hanging="420"/>
      </w:pPr>
    </w:lvl>
    <w:lvl w:ilvl="3" w:tplc="0409000F" w:tentative="1">
      <w:start w:val="1"/>
      <w:numFmt w:val="decimal"/>
      <w:lvlText w:val="%4."/>
      <w:lvlJc w:val="left"/>
      <w:pPr>
        <w:ind w:left="2313" w:hanging="420"/>
      </w:pPr>
    </w:lvl>
    <w:lvl w:ilvl="4" w:tplc="04090019" w:tentative="1">
      <w:start w:val="1"/>
      <w:numFmt w:val="lowerLetter"/>
      <w:lvlText w:val="%5)"/>
      <w:lvlJc w:val="left"/>
      <w:pPr>
        <w:ind w:left="2733" w:hanging="420"/>
      </w:pPr>
    </w:lvl>
    <w:lvl w:ilvl="5" w:tplc="0409001B" w:tentative="1">
      <w:start w:val="1"/>
      <w:numFmt w:val="lowerRoman"/>
      <w:lvlText w:val="%6."/>
      <w:lvlJc w:val="right"/>
      <w:pPr>
        <w:ind w:left="3153" w:hanging="420"/>
      </w:pPr>
    </w:lvl>
    <w:lvl w:ilvl="6" w:tplc="0409000F" w:tentative="1">
      <w:start w:val="1"/>
      <w:numFmt w:val="decimal"/>
      <w:lvlText w:val="%7."/>
      <w:lvlJc w:val="left"/>
      <w:pPr>
        <w:ind w:left="3573" w:hanging="420"/>
      </w:pPr>
    </w:lvl>
    <w:lvl w:ilvl="7" w:tplc="04090019" w:tentative="1">
      <w:start w:val="1"/>
      <w:numFmt w:val="lowerLetter"/>
      <w:lvlText w:val="%8)"/>
      <w:lvlJc w:val="left"/>
      <w:pPr>
        <w:ind w:left="3993" w:hanging="420"/>
      </w:pPr>
    </w:lvl>
    <w:lvl w:ilvl="8" w:tplc="0409001B" w:tentative="1">
      <w:start w:val="1"/>
      <w:numFmt w:val="lowerRoman"/>
      <w:lvlText w:val="%9."/>
      <w:lvlJc w:val="right"/>
      <w:pPr>
        <w:ind w:left="4413" w:hanging="420"/>
      </w:pPr>
    </w:lvl>
  </w:abstractNum>
  <w:abstractNum w:abstractNumId="46">
    <w:nsid w:val="764932DB"/>
    <w:multiLevelType w:val="multilevel"/>
    <w:tmpl w:val="51627B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9"/>
  </w:num>
  <w:num w:numId="2">
    <w:abstractNumId w:val="15"/>
  </w:num>
  <w:num w:numId="3">
    <w:abstractNumId w:val="11"/>
  </w:num>
  <w:num w:numId="4">
    <w:abstractNumId w:val="8"/>
  </w:num>
  <w:num w:numId="5">
    <w:abstractNumId w:val="46"/>
  </w:num>
  <w:num w:numId="6">
    <w:abstractNumId w:val="6"/>
  </w:num>
  <w:num w:numId="7">
    <w:abstractNumId w:val="9"/>
  </w:num>
  <w:num w:numId="8">
    <w:abstractNumId w:val="31"/>
  </w:num>
  <w:num w:numId="9">
    <w:abstractNumId w:val="22"/>
  </w:num>
  <w:num w:numId="10">
    <w:abstractNumId w:val="36"/>
  </w:num>
  <w:num w:numId="11">
    <w:abstractNumId w:val="20"/>
  </w:num>
  <w:num w:numId="12">
    <w:abstractNumId w:val="27"/>
  </w:num>
  <w:num w:numId="13">
    <w:abstractNumId w:val="24"/>
  </w:num>
  <w:num w:numId="14">
    <w:abstractNumId w:val="25"/>
  </w:num>
  <w:num w:numId="15">
    <w:abstractNumId w:val="30"/>
  </w:num>
  <w:num w:numId="16">
    <w:abstractNumId w:val="40"/>
  </w:num>
  <w:num w:numId="17">
    <w:abstractNumId w:val="19"/>
  </w:num>
  <w:num w:numId="18">
    <w:abstractNumId w:val="34"/>
  </w:num>
  <w:num w:numId="19">
    <w:abstractNumId w:val="1"/>
  </w:num>
  <w:num w:numId="20">
    <w:abstractNumId w:val="44"/>
  </w:num>
  <w:num w:numId="21">
    <w:abstractNumId w:val="17"/>
  </w:num>
  <w:num w:numId="22">
    <w:abstractNumId w:val="18"/>
  </w:num>
  <w:num w:numId="23">
    <w:abstractNumId w:val="0"/>
  </w:num>
  <w:num w:numId="24">
    <w:abstractNumId w:val="12"/>
  </w:num>
  <w:num w:numId="25">
    <w:abstractNumId w:val="42"/>
  </w:num>
  <w:num w:numId="26">
    <w:abstractNumId w:val="33"/>
  </w:num>
  <w:num w:numId="27">
    <w:abstractNumId w:val="4"/>
  </w:num>
  <w:num w:numId="28">
    <w:abstractNumId w:val="16"/>
  </w:num>
  <w:num w:numId="29">
    <w:abstractNumId w:val="5"/>
  </w:num>
  <w:num w:numId="30">
    <w:abstractNumId w:val="35"/>
  </w:num>
  <w:num w:numId="31">
    <w:abstractNumId w:val="41"/>
  </w:num>
  <w:num w:numId="32">
    <w:abstractNumId w:val="23"/>
  </w:num>
  <w:num w:numId="33">
    <w:abstractNumId w:val="45"/>
  </w:num>
  <w:num w:numId="34">
    <w:abstractNumId w:val="26"/>
  </w:num>
  <w:num w:numId="35">
    <w:abstractNumId w:val="29"/>
  </w:num>
  <w:num w:numId="36">
    <w:abstractNumId w:val="21"/>
  </w:num>
  <w:num w:numId="37">
    <w:abstractNumId w:val="32"/>
  </w:num>
  <w:num w:numId="38">
    <w:abstractNumId w:val="2"/>
  </w:num>
  <w:num w:numId="39">
    <w:abstractNumId w:val="3"/>
  </w:num>
  <w:num w:numId="40">
    <w:abstractNumId w:val="43"/>
  </w:num>
  <w:num w:numId="41">
    <w:abstractNumId w:val="7"/>
  </w:num>
  <w:num w:numId="42">
    <w:abstractNumId w:val="14"/>
  </w:num>
  <w:num w:numId="43">
    <w:abstractNumId w:val="38"/>
  </w:num>
  <w:num w:numId="44">
    <w:abstractNumId w:val="28"/>
  </w:num>
  <w:num w:numId="45">
    <w:abstractNumId w:val="37"/>
  </w:num>
  <w:num w:numId="46">
    <w:abstractNumId w:val="1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72"/>
    <w:rsid w:val="00512572"/>
    <w:rsid w:val="0053719E"/>
    <w:rsid w:val="00817DDA"/>
    <w:rsid w:val="00CC00BD"/>
    <w:rsid w:val="00D3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5093F-5BD8-409E-97EE-D371CA63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719E"/>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53719E"/>
    <w:pPr>
      <w:keepNext/>
      <w:keepLines/>
      <w:spacing w:before="340" w:after="330" w:line="578" w:lineRule="auto"/>
      <w:ind w:firstLineChars="200" w:firstLine="200"/>
      <w:outlineLvl w:val="0"/>
    </w:pPr>
    <w:rPr>
      <w:rFonts w:ascii="Calibri" w:eastAsia="仿宋" w:hAnsi="Calibri"/>
      <w:b/>
      <w:bCs/>
      <w:kern w:val="44"/>
      <w:sz w:val="44"/>
      <w:szCs w:val="44"/>
      <w:lang w:val="x-none" w:eastAsia="x-none"/>
    </w:rPr>
  </w:style>
  <w:style w:type="paragraph" w:styleId="2">
    <w:name w:val="heading 2"/>
    <w:basedOn w:val="a0"/>
    <w:next w:val="a0"/>
    <w:link w:val="2Char"/>
    <w:uiPriority w:val="9"/>
    <w:unhideWhenUsed/>
    <w:qFormat/>
    <w:rsid w:val="0053719E"/>
    <w:pPr>
      <w:keepNext/>
      <w:keepLines/>
      <w:spacing w:before="260" w:after="260" w:line="416" w:lineRule="auto"/>
      <w:outlineLvl w:val="1"/>
    </w:pPr>
    <w:rPr>
      <w:rFonts w:ascii="Cambria" w:hAnsi="Cambria"/>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37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3719E"/>
    <w:rPr>
      <w:sz w:val="18"/>
      <w:szCs w:val="18"/>
    </w:rPr>
  </w:style>
  <w:style w:type="paragraph" w:styleId="a5">
    <w:name w:val="footer"/>
    <w:basedOn w:val="a0"/>
    <w:link w:val="Char0"/>
    <w:uiPriority w:val="99"/>
    <w:unhideWhenUsed/>
    <w:rsid w:val="0053719E"/>
    <w:pPr>
      <w:tabs>
        <w:tab w:val="center" w:pos="4153"/>
        <w:tab w:val="right" w:pos="8306"/>
      </w:tabs>
      <w:snapToGrid w:val="0"/>
      <w:jc w:val="left"/>
    </w:pPr>
    <w:rPr>
      <w:sz w:val="18"/>
      <w:szCs w:val="18"/>
    </w:rPr>
  </w:style>
  <w:style w:type="character" w:customStyle="1" w:styleId="Char0">
    <w:name w:val="页脚 Char"/>
    <w:basedOn w:val="a1"/>
    <w:link w:val="a5"/>
    <w:uiPriority w:val="99"/>
    <w:rsid w:val="0053719E"/>
    <w:rPr>
      <w:sz w:val="18"/>
      <w:szCs w:val="18"/>
    </w:rPr>
  </w:style>
  <w:style w:type="character" w:customStyle="1" w:styleId="1Char">
    <w:name w:val="标题 1 Char"/>
    <w:basedOn w:val="a1"/>
    <w:link w:val="1"/>
    <w:uiPriority w:val="9"/>
    <w:rsid w:val="0053719E"/>
    <w:rPr>
      <w:rFonts w:ascii="Calibri" w:eastAsia="仿宋" w:hAnsi="Calibri" w:cs="Times New Roman"/>
      <w:b/>
      <w:bCs/>
      <w:kern w:val="44"/>
      <w:sz w:val="44"/>
      <w:szCs w:val="44"/>
      <w:lang w:val="x-none" w:eastAsia="x-none"/>
    </w:rPr>
  </w:style>
  <w:style w:type="character" w:customStyle="1" w:styleId="2Char">
    <w:name w:val="标题 2 Char"/>
    <w:basedOn w:val="a1"/>
    <w:link w:val="2"/>
    <w:uiPriority w:val="9"/>
    <w:rsid w:val="0053719E"/>
    <w:rPr>
      <w:rFonts w:ascii="Cambria" w:eastAsia="宋体" w:hAnsi="Cambria" w:cs="Times New Roman"/>
      <w:b/>
      <w:bCs/>
      <w:sz w:val="32"/>
      <w:szCs w:val="32"/>
      <w:lang w:val="x-none" w:eastAsia="x-none"/>
    </w:rPr>
  </w:style>
  <w:style w:type="paragraph" w:styleId="a6">
    <w:name w:val="Balloon Text"/>
    <w:basedOn w:val="a0"/>
    <w:link w:val="Char1"/>
    <w:uiPriority w:val="99"/>
    <w:semiHidden/>
    <w:rsid w:val="0053719E"/>
    <w:rPr>
      <w:kern w:val="0"/>
      <w:sz w:val="18"/>
      <w:szCs w:val="18"/>
      <w:lang w:val="x-none" w:eastAsia="x-none"/>
    </w:rPr>
  </w:style>
  <w:style w:type="character" w:customStyle="1" w:styleId="Char1">
    <w:name w:val="批注框文本 Char"/>
    <w:basedOn w:val="a1"/>
    <w:link w:val="a6"/>
    <w:uiPriority w:val="99"/>
    <w:semiHidden/>
    <w:rsid w:val="0053719E"/>
    <w:rPr>
      <w:rFonts w:ascii="Times New Roman" w:eastAsia="宋体" w:hAnsi="Times New Roman" w:cs="Times New Roman"/>
      <w:kern w:val="0"/>
      <w:sz w:val="18"/>
      <w:szCs w:val="18"/>
      <w:lang w:val="x-none" w:eastAsia="x-none"/>
    </w:rPr>
  </w:style>
  <w:style w:type="paragraph" w:styleId="a7">
    <w:name w:val="Date"/>
    <w:basedOn w:val="a0"/>
    <w:next w:val="a0"/>
    <w:link w:val="Char2"/>
    <w:uiPriority w:val="99"/>
    <w:semiHidden/>
    <w:unhideWhenUsed/>
    <w:rsid w:val="0053719E"/>
    <w:pPr>
      <w:ind w:leftChars="2500" w:left="100"/>
    </w:pPr>
  </w:style>
  <w:style w:type="character" w:customStyle="1" w:styleId="Char2">
    <w:name w:val="日期 Char"/>
    <w:basedOn w:val="a1"/>
    <w:link w:val="a7"/>
    <w:uiPriority w:val="99"/>
    <w:semiHidden/>
    <w:rsid w:val="0053719E"/>
    <w:rPr>
      <w:rFonts w:ascii="Times New Roman" w:eastAsia="宋体" w:hAnsi="Times New Roman" w:cs="Times New Roman"/>
      <w:szCs w:val="24"/>
    </w:rPr>
  </w:style>
  <w:style w:type="character" w:styleId="a8">
    <w:name w:val="page number"/>
    <w:basedOn w:val="a1"/>
    <w:uiPriority w:val="99"/>
    <w:rsid w:val="0053719E"/>
  </w:style>
  <w:style w:type="paragraph" w:styleId="a9">
    <w:name w:val="Plain Text"/>
    <w:basedOn w:val="a0"/>
    <w:link w:val="Char3"/>
    <w:rsid w:val="0053719E"/>
    <w:rPr>
      <w:rFonts w:ascii="宋体" w:hAnsi="Courier New"/>
      <w:szCs w:val="20"/>
    </w:rPr>
  </w:style>
  <w:style w:type="character" w:customStyle="1" w:styleId="Char3">
    <w:name w:val="纯文本 Char"/>
    <w:basedOn w:val="a1"/>
    <w:link w:val="a9"/>
    <w:rsid w:val="0053719E"/>
    <w:rPr>
      <w:rFonts w:ascii="宋体" w:eastAsia="宋体" w:hAnsi="Courier New" w:cs="Times New Roman"/>
      <w:szCs w:val="20"/>
    </w:rPr>
  </w:style>
  <w:style w:type="paragraph" w:styleId="aa">
    <w:name w:val="Body Text Indent"/>
    <w:basedOn w:val="a0"/>
    <w:link w:val="Char4"/>
    <w:semiHidden/>
    <w:rsid w:val="0053719E"/>
    <w:pPr>
      <w:spacing w:after="120"/>
      <w:ind w:left="283"/>
    </w:pPr>
  </w:style>
  <w:style w:type="character" w:customStyle="1" w:styleId="Char4">
    <w:name w:val="正文文本缩进 Char"/>
    <w:basedOn w:val="a1"/>
    <w:link w:val="aa"/>
    <w:semiHidden/>
    <w:rsid w:val="0053719E"/>
    <w:rPr>
      <w:rFonts w:ascii="Times New Roman" w:eastAsia="宋体" w:hAnsi="Times New Roman" w:cs="Times New Roman"/>
      <w:szCs w:val="24"/>
    </w:rPr>
  </w:style>
  <w:style w:type="paragraph" w:styleId="3">
    <w:name w:val="Body Text Indent 3"/>
    <w:basedOn w:val="a0"/>
    <w:link w:val="3Char"/>
    <w:rsid w:val="0053719E"/>
    <w:pPr>
      <w:spacing w:after="120"/>
      <w:ind w:leftChars="200" w:left="420"/>
    </w:pPr>
    <w:rPr>
      <w:sz w:val="16"/>
      <w:szCs w:val="16"/>
    </w:rPr>
  </w:style>
  <w:style w:type="character" w:customStyle="1" w:styleId="3Char">
    <w:name w:val="正文文本缩进 3 Char"/>
    <w:basedOn w:val="a1"/>
    <w:link w:val="3"/>
    <w:rsid w:val="0053719E"/>
    <w:rPr>
      <w:rFonts w:ascii="Times New Roman" w:eastAsia="宋体" w:hAnsi="Times New Roman" w:cs="Times New Roman"/>
      <w:sz w:val="16"/>
      <w:szCs w:val="16"/>
    </w:rPr>
  </w:style>
  <w:style w:type="paragraph" w:styleId="ab">
    <w:name w:val="List Paragraph"/>
    <w:basedOn w:val="a0"/>
    <w:uiPriority w:val="99"/>
    <w:qFormat/>
    <w:rsid w:val="0053719E"/>
    <w:pPr>
      <w:ind w:firstLineChars="200" w:firstLine="420"/>
    </w:pPr>
    <w:rPr>
      <w:rFonts w:ascii="Arial" w:hAnsi="Arial"/>
      <w:sz w:val="23"/>
    </w:rPr>
  </w:style>
  <w:style w:type="paragraph" w:styleId="ac">
    <w:name w:val="Body Text"/>
    <w:basedOn w:val="a0"/>
    <w:link w:val="Char5"/>
    <w:rsid w:val="0053719E"/>
    <w:pPr>
      <w:spacing w:after="120"/>
    </w:pPr>
    <w:rPr>
      <w:rFonts w:ascii="Arial" w:hAnsi="Arial"/>
      <w:sz w:val="23"/>
    </w:rPr>
  </w:style>
  <w:style w:type="character" w:customStyle="1" w:styleId="Char5">
    <w:name w:val="正文文本 Char"/>
    <w:basedOn w:val="a1"/>
    <w:link w:val="ac"/>
    <w:rsid w:val="0053719E"/>
    <w:rPr>
      <w:rFonts w:ascii="Arial" w:eastAsia="宋体" w:hAnsi="Arial" w:cs="Times New Roman"/>
      <w:sz w:val="23"/>
      <w:szCs w:val="24"/>
    </w:rPr>
  </w:style>
  <w:style w:type="paragraph" w:customStyle="1" w:styleId="a">
    <w:name w:val="序号一二"/>
    <w:basedOn w:val="a0"/>
    <w:rsid w:val="0053719E"/>
    <w:pPr>
      <w:numPr>
        <w:numId w:val="23"/>
      </w:numPr>
    </w:pPr>
    <w:rPr>
      <w:szCs w:val="20"/>
    </w:rPr>
  </w:style>
  <w:style w:type="paragraph" w:customStyle="1" w:styleId="1-21">
    <w:name w:val="中等深浅网格 1 - 强调文字颜色 21"/>
    <w:basedOn w:val="a0"/>
    <w:uiPriority w:val="99"/>
    <w:qFormat/>
    <w:rsid w:val="0053719E"/>
    <w:pPr>
      <w:ind w:firstLineChars="200" w:firstLine="420"/>
    </w:pPr>
    <w:rPr>
      <w:rFonts w:ascii="Calibri" w:hAnsi="Calibri"/>
      <w:szCs w:val="22"/>
    </w:rPr>
  </w:style>
  <w:style w:type="character" w:customStyle="1" w:styleId="dash6b636587char1">
    <w:name w:val="dash6b63_6587__char1"/>
    <w:rsid w:val="0053719E"/>
    <w:rPr>
      <w:rFonts w:ascii="Calibri" w:hAnsi="Calibri"/>
      <w:sz w:val="20"/>
    </w:rPr>
  </w:style>
  <w:style w:type="paragraph" w:customStyle="1" w:styleId="-11">
    <w:name w:val="彩色列表 - 强调文字颜色 11"/>
    <w:basedOn w:val="a0"/>
    <w:uiPriority w:val="99"/>
    <w:qFormat/>
    <w:rsid w:val="0053719E"/>
    <w:pPr>
      <w:ind w:firstLineChars="200" w:firstLine="420"/>
    </w:pPr>
    <w:rPr>
      <w:rFonts w:ascii="Calibri" w:hAnsi="Calibri"/>
      <w:szCs w:val="22"/>
    </w:rPr>
  </w:style>
  <w:style w:type="table" w:styleId="ad">
    <w:name w:val="Table Grid"/>
    <w:basedOn w:val="a2"/>
    <w:uiPriority w:val="99"/>
    <w:rsid w:val="0053719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semiHidden/>
    <w:rsid w:val="0053719E"/>
    <w:pPr>
      <w:snapToGrid w:val="0"/>
      <w:jc w:val="left"/>
    </w:pPr>
    <w:rPr>
      <w:rFonts w:ascii="Calibri" w:hAnsi="Calibri"/>
      <w:sz w:val="18"/>
      <w:szCs w:val="18"/>
      <w:lang w:val="x-none" w:eastAsia="x-none"/>
    </w:rPr>
  </w:style>
  <w:style w:type="character" w:customStyle="1" w:styleId="Char6">
    <w:name w:val="脚注文本 Char"/>
    <w:basedOn w:val="a1"/>
    <w:link w:val="ae"/>
    <w:uiPriority w:val="99"/>
    <w:semiHidden/>
    <w:rsid w:val="0053719E"/>
    <w:rPr>
      <w:rFonts w:ascii="Calibri" w:eastAsia="宋体" w:hAnsi="Calibri" w:cs="Times New Roman"/>
      <w:sz w:val="18"/>
      <w:szCs w:val="18"/>
      <w:lang w:val="x-none" w:eastAsia="x-none"/>
    </w:rPr>
  </w:style>
  <w:style w:type="character" w:styleId="af">
    <w:name w:val="footnote reference"/>
    <w:uiPriority w:val="99"/>
    <w:semiHidden/>
    <w:rsid w:val="0053719E"/>
    <w:rPr>
      <w:vertAlign w:val="superscript"/>
    </w:rPr>
  </w:style>
  <w:style w:type="character" w:styleId="af0">
    <w:name w:val="Hyperlink"/>
    <w:uiPriority w:val="99"/>
    <w:semiHidden/>
    <w:rsid w:val="0053719E"/>
    <w:rPr>
      <w:color w:val="auto"/>
      <w:u w:val="none"/>
      <w:effect w:val="none"/>
    </w:rPr>
  </w:style>
  <w:style w:type="character" w:styleId="af1">
    <w:name w:val="annotation reference"/>
    <w:uiPriority w:val="99"/>
    <w:semiHidden/>
    <w:rsid w:val="0053719E"/>
    <w:rPr>
      <w:sz w:val="21"/>
      <w:szCs w:val="21"/>
    </w:rPr>
  </w:style>
  <w:style w:type="paragraph" w:styleId="af2">
    <w:name w:val="annotation text"/>
    <w:basedOn w:val="a0"/>
    <w:link w:val="Char7"/>
    <w:uiPriority w:val="99"/>
    <w:semiHidden/>
    <w:rsid w:val="0053719E"/>
    <w:pPr>
      <w:jc w:val="left"/>
    </w:pPr>
    <w:rPr>
      <w:rFonts w:ascii="Calibri" w:hAnsi="Calibri"/>
      <w:szCs w:val="21"/>
      <w:lang w:val="x-none" w:eastAsia="x-none"/>
    </w:rPr>
  </w:style>
  <w:style w:type="character" w:customStyle="1" w:styleId="Char7">
    <w:name w:val="批注文字 Char"/>
    <w:basedOn w:val="a1"/>
    <w:link w:val="af2"/>
    <w:uiPriority w:val="99"/>
    <w:semiHidden/>
    <w:rsid w:val="0053719E"/>
    <w:rPr>
      <w:rFonts w:ascii="Calibri" w:eastAsia="宋体" w:hAnsi="Calibri" w:cs="Times New Roman"/>
      <w:szCs w:val="21"/>
      <w:lang w:val="x-none" w:eastAsia="x-none"/>
    </w:rPr>
  </w:style>
  <w:style w:type="paragraph" w:styleId="af3">
    <w:name w:val="annotation subject"/>
    <w:basedOn w:val="af2"/>
    <w:next w:val="af2"/>
    <w:link w:val="Char8"/>
    <w:uiPriority w:val="99"/>
    <w:semiHidden/>
    <w:rsid w:val="0053719E"/>
    <w:rPr>
      <w:b/>
      <w:bCs/>
    </w:rPr>
  </w:style>
  <w:style w:type="character" w:customStyle="1" w:styleId="Char8">
    <w:name w:val="批注主题 Char"/>
    <w:basedOn w:val="Char7"/>
    <w:link w:val="af3"/>
    <w:uiPriority w:val="99"/>
    <w:semiHidden/>
    <w:rsid w:val="0053719E"/>
    <w:rPr>
      <w:rFonts w:ascii="Calibri" w:eastAsia="宋体" w:hAnsi="Calibri" w:cs="Times New Roman"/>
      <w:b/>
      <w:bCs/>
      <w:szCs w:val="21"/>
      <w:lang w:val="x-none" w:eastAsia="x-none"/>
    </w:rPr>
  </w:style>
  <w:style w:type="paragraph" w:styleId="af4">
    <w:name w:val="Revision"/>
    <w:hidden/>
    <w:uiPriority w:val="99"/>
    <w:semiHidden/>
    <w:rsid w:val="0053719E"/>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money.com/fenxi/jieshu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idu.com/s?wd=%E5%8C%BB%E7%96%97%E6%9C%8D%E5%8A%A1&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刘嵩洋</dc:creator>
  <cp:keywords/>
  <dc:description/>
  <cp:lastModifiedBy>刘嵩洋</cp:lastModifiedBy>
  <cp:revision>3</cp:revision>
  <dcterms:created xsi:type="dcterms:W3CDTF">2015-08-11T07:57:00Z</dcterms:created>
  <dcterms:modified xsi:type="dcterms:W3CDTF">2015-08-11T08:00:00Z</dcterms:modified>
</cp:coreProperties>
</file>